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240F" w14:textId="77777777" w:rsidR="00F8752D" w:rsidRDefault="00F8752D"/>
    <w:p w14:paraId="18723FA5" w14:textId="64B6EB65" w:rsidR="00E83FC6" w:rsidRPr="00931EAE" w:rsidRDefault="00E83FC6" w:rsidP="00E83FC6">
      <w:pPr>
        <w:rPr>
          <w:rFonts w:ascii="Arial" w:hAnsi="Arial" w:cs="Arial"/>
          <w:b/>
          <w:bCs/>
          <w:color w:val="000000" w:themeColor="text1"/>
        </w:rPr>
      </w:pPr>
      <w:bookmarkStart w:id="0" w:name="_Hlk174889761"/>
      <w:r w:rsidRPr="00931EAE">
        <w:rPr>
          <w:rFonts w:ascii="Arial" w:hAnsi="Arial" w:cs="Arial"/>
          <w:b/>
          <w:bCs/>
          <w:color w:val="000000" w:themeColor="text1"/>
        </w:rPr>
        <w:t>Introduction</w:t>
      </w:r>
    </w:p>
    <w:p w14:paraId="40BCA893" w14:textId="163B3D2F" w:rsidR="00E83FC6" w:rsidRPr="00931EAE" w:rsidRDefault="00E83FC6" w:rsidP="00344E67">
      <w:pPr>
        <w:spacing w:after="0"/>
        <w:jc w:val="both"/>
        <w:rPr>
          <w:rFonts w:ascii="Arial" w:hAnsi="Arial" w:cs="Arial"/>
          <w:color w:val="000000" w:themeColor="text1"/>
        </w:rPr>
      </w:pPr>
      <w:bookmarkStart w:id="1" w:name="_Hlk174887418"/>
      <w:r w:rsidRPr="00931EAE">
        <w:rPr>
          <w:rFonts w:ascii="Arial" w:hAnsi="Arial" w:cs="Arial"/>
          <w:color w:val="000000" w:themeColor="text1"/>
        </w:rPr>
        <w:t>The propos</w:t>
      </w:r>
      <w:r w:rsidR="0049045A">
        <w:rPr>
          <w:rFonts w:ascii="Arial" w:hAnsi="Arial" w:cs="Arial"/>
          <w:color w:val="000000" w:themeColor="text1"/>
        </w:rPr>
        <w:t xml:space="preserve">ed development would constitute </w:t>
      </w:r>
      <w:r w:rsidRPr="00931EAE">
        <w:rPr>
          <w:rFonts w:ascii="Arial" w:hAnsi="Arial" w:cs="Arial"/>
          <w:color w:val="000000" w:themeColor="text1"/>
        </w:rPr>
        <w:t xml:space="preserve">an enormous departure from the existing Local Planning Schemes and R-Code controls. </w:t>
      </w:r>
      <w:r w:rsidR="00A94994">
        <w:rPr>
          <w:rFonts w:ascii="Arial" w:hAnsi="Arial" w:cs="Arial"/>
          <w:color w:val="000000" w:themeColor="text1"/>
        </w:rPr>
        <w:t xml:space="preserve">It does not remotely align </w:t>
      </w:r>
      <w:r w:rsidRPr="00931EAE">
        <w:rPr>
          <w:rFonts w:ascii="Arial" w:hAnsi="Arial" w:cs="Arial"/>
          <w:color w:val="000000" w:themeColor="text1"/>
        </w:rPr>
        <w:t xml:space="preserve">with the low-rise character of </w:t>
      </w:r>
      <w:r w:rsidR="003D7820" w:rsidRPr="00931EAE">
        <w:rPr>
          <w:rFonts w:ascii="Arial" w:hAnsi="Arial" w:cs="Arial"/>
          <w:color w:val="000000" w:themeColor="text1"/>
        </w:rPr>
        <w:t>the</w:t>
      </w:r>
      <w:r w:rsidRPr="00931EAE">
        <w:rPr>
          <w:rFonts w:ascii="Arial" w:hAnsi="Arial" w:cs="Arial"/>
          <w:color w:val="000000" w:themeColor="text1"/>
        </w:rPr>
        <w:t xml:space="preserve"> neighbourhood </w:t>
      </w:r>
      <w:r w:rsidR="002017D8" w:rsidRPr="00931EAE">
        <w:rPr>
          <w:rFonts w:ascii="Arial" w:hAnsi="Arial" w:cs="Arial"/>
          <w:color w:val="000000" w:themeColor="text1"/>
        </w:rPr>
        <w:t>as required to be consistent</w:t>
      </w:r>
      <w:r w:rsidR="00117525" w:rsidRPr="00931EAE">
        <w:rPr>
          <w:rFonts w:ascii="Arial" w:hAnsi="Arial" w:cs="Arial"/>
          <w:color w:val="000000" w:themeColor="text1"/>
        </w:rPr>
        <w:t xml:space="preserve"> with</w:t>
      </w:r>
      <w:r w:rsidRPr="00931EAE">
        <w:rPr>
          <w:rFonts w:ascii="Arial" w:hAnsi="Arial" w:cs="Arial"/>
          <w:color w:val="000000" w:themeColor="text1"/>
        </w:rPr>
        <w:t xml:space="preserve"> applicable sections of the Residential Design Codes. </w:t>
      </w:r>
      <w:r w:rsidR="0049045A">
        <w:rPr>
          <w:rFonts w:ascii="Arial" w:hAnsi="Arial" w:cs="Arial"/>
          <w:color w:val="000000" w:themeColor="text1"/>
        </w:rPr>
        <w:t>It</w:t>
      </w:r>
      <w:r w:rsidR="001F4FD1" w:rsidRPr="00931EAE">
        <w:rPr>
          <w:rFonts w:ascii="Arial" w:hAnsi="Arial" w:cs="Arial"/>
          <w:color w:val="000000" w:themeColor="text1"/>
        </w:rPr>
        <w:t xml:space="preserve"> would be like a vertical neighbourhood in low-density surrounds</w:t>
      </w:r>
      <w:r w:rsidR="0049045A">
        <w:rPr>
          <w:rFonts w:ascii="Arial" w:hAnsi="Arial" w:cs="Arial"/>
          <w:color w:val="000000" w:themeColor="text1"/>
        </w:rPr>
        <w:t xml:space="preserve">, </w:t>
      </w:r>
      <w:r w:rsidR="001F4FD1" w:rsidRPr="00931EAE">
        <w:rPr>
          <w:rFonts w:ascii="Arial" w:hAnsi="Arial" w:cs="Arial"/>
          <w:color w:val="000000" w:themeColor="text1"/>
        </w:rPr>
        <w:t>completely contrary to State Planning Policy Design Principle 1, Context and Character. Blackburne</w:t>
      </w:r>
      <w:r w:rsidR="00710938" w:rsidRPr="00931EAE">
        <w:rPr>
          <w:rFonts w:ascii="Arial" w:hAnsi="Arial" w:cs="Arial"/>
          <w:color w:val="000000" w:themeColor="text1"/>
        </w:rPr>
        <w:t xml:space="preserve"> </w:t>
      </w:r>
      <w:r w:rsidR="002017D8" w:rsidRPr="00931EAE">
        <w:rPr>
          <w:rFonts w:ascii="Arial" w:hAnsi="Arial" w:cs="Arial"/>
          <w:color w:val="000000" w:themeColor="text1"/>
        </w:rPr>
        <w:t>claim</w:t>
      </w:r>
      <w:r w:rsidR="00931EAE">
        <w:rPr>
          <w:rFonts w:ascii="Arial" w:hAnsi="Arial" w:cs="Arial"/>
          <w:color w:val="000000" w:themeColor="text1"/>
        </w:rPr>
        <w:t>s</w:t>
      </w:r>
      <w:r w:rsidR="00710938" w:rsidRPr="00931EAE">
        <w:rPr>
          <w:rFonts w:ascii="Arial" w:hAnsi="Arial" w:cs="Arial"/>
          <w:color w:val="000000" w:themeColor="text1"/>
        </w:rPr>
        <w:t xml:space="preserve"> there has been community consultation</w:t>
      </w:r>
      <w:r w:rsidR="00931EAE">
        <w:rPr>
          <w:rFonts w:ascii="Arial" w:hAnsi="Arial" w:cs="Arial"/>
          <w:color w:val="000000" w:themeColor="text1"/>
        </w:rPr>
        <w:t xml:space="preserve"> </w:t>
      </w:r>
      <w:r w:rsidR="00D21B0E">
        <w:rPr>
          <w:rFonts w:ascii="Arial" w:hAnsi="Arial" w:cs="Arial"/>
          <w:color w:val="000000" w:themeColor="text1"/>
        </w:rPr>
        <w:t>support</w:t>
      </w:r>
      <w:r w:rsidR="00953419">
        <w:rPr>
          <w:rFonts w:ascii="Arial" w:hAnsi="Arial" w:cs="Arial"/>
          <w:color w:val="000000" w:themeColor="text1"/>
        </w:rPr>
        <w:t>ing</w:t>
      </w:r>
      <w:r w:rsidR="00A94994">
        <w:rPr>
          <w:rFonts w:ascii="Arial" w:hAnsi="Arial" w:cs="Arial"/>
          <w:color w:val="000000" w:themeColor="text1"/>
        </w:rPr>
        <w:t xml:space="preserve"> what it proposes</w:t>
      </w:r>
      <w:r w:rsidR="00710938" w:rsidRPr="00931EAE">
        <w:rPr>
          <w:rFonts w:ascii="Arial" w:hAnsi="Arial" w:cs="Arial"/>
          <w:color w:val="000000" w:themeColor="text1"/>
        </w:rPr>
        <w:t xml:space="preserve">, which </w:t>
      </w:r>
      <w:r w:rsidR="001F4FD1" w:rsidRPr="00931EAE">
        <w:rPr>
          <w:rFonts w:ascii="Arial" w:hAnsi="Arial" w:cs="Arial"/>
          <w:color w:val="000000" w:themeColor="text1"/>
        </w:rPr>
        <w:t xml:space="preserve">is </w:t>
      </w:r>
      <w:r w:rsidR="00117525" w:rsidRPr="00931EAE">
        <w:rPr>
          <w:rFonts w:ascii="Arial" w:hAnsi="Arial" w:cs="Arial"/>
          <w:color w:val="000000" w:themeColor="text1"/>
        </w:rPr>
        <w:t>patently false</w:t>
      </w:r>
      <w:r w:rsidRPr="00931EAE">
        <w:rPr>
          <w:rFonts w:ascii="Arial" w:hAnsi="Arial" w:cs="Arial"/>
          <w:color w:val="000000" w:themeColor="text1"/>
        </w:rPr>
        <w:t>.</w:t>
      </w:r>
      <w:r w:rsidR="00FE1129">
        <w:rPr>
          <w:rFonts w:ascii="Arial" w:hAnsi="Arial" w:cs="Arial"/>
          <w:color w:val="000000" w:themeColor="text1"/>
        </w:rPr>
        <w:t xml:space="preserve"> The lack of consultation for a Significant Development is contrary to State Planning Policies.</w:t>
      </w:r>
    </w:p>
    <w:p w14:paraId="01CB7DCD" w14:textId="77777777" w:rsidR="00C104B6" w:rsidRPr="00931EAE" w:rsidRDefault="00C104B6" w:rsidP="00E83FC6">
      <w:pPr>
        <w:rPr>
          <w:rFonts w:ascii="Arial" w:hAnsi="Arial" w:cs="Arial"/>
          <w:color w:val="000000" w:themeColor="text1"/>
        </w:rPr>
      </w:pPr>
    </w:p>
    <w:p w14:paraId="211D4A0F" w14:textId="75206341" w:rsidR="001F4FD1" w:rsidRPr="00931EAE" w:rsidRDefault="00AF6B70" w:rsidP="00AF6B70">
      <w:pPr>
        <w:ind w:left="720" w:right="720"/>
        <w:jc w:val="both"/>
        <w:rPr>
          <w:rFonts w:ascii="Arial" w:hAnsi="Arial" w:cs="Arial"/>
          <w:color w:val="000000" w:themeColor="text1"/>
        </w:rPr>
      </w:pPr>
      <w:r w:rsidRPr="00AF6B70">
        <w:rPr>
          <w:rFonts w:ascii="Arial" w:hAnsi="Arial" w:cs="Arial"/>
          <w:b/>
          <w:bCs/>
        </w:rPr>
        <w:t xml:space="preserve">Blackburne cannot claim that any community involvement in developing a Local Planning Strategy </w:t>
      </w:r>
      <w:r w:rsidR="004765E9">
        <w:rPr>
          <w:rFonts w:ascii="Arial" w:hAnsi="Arial" w:cs="Arial"/>
          <w:b/>
          <w:bCs/>
        </w:rPr>
        <w:t>relates to</w:t>
      </w:r>
      <w:r w:rsidRPr="00AF6B70">
        <w:rPr>
          <w:rFonts w:ascii="Arial" w:hAnsi="Arial" w:cs="Arial"/>
          <w:b/>
          <w:bCs/>
        </w:rPr>
        <w:t xml:space="preserve"> the proposal</w:t>
      </w:r>
      <w:r>
        <w:rPr>
          <w:rFonts w:ascii="Arial" w:hAnsi="Arial" w:cs="Arial"/>
          <w:b/>
          <w:bCs/>
        </w:rPr>
        <w:t xml:space="preserve"> because </w:t>
      </w:r>
      <w:r w:rsidRPr="00AF6B70">
        <w:rPr>
          <w:rFonts w:ascii="Arial" w:hAnsi="Arial" w:cs="Arial"/>
          <w:b/>
          <w:bCs/>
        </w:rPr>
        <w:t xml:space="preserve">the proposal directly contradicts the position formally adopted by the Town of Cambridge, the very body </w:t>
      </w:r>
      <w:r>
        <w:rPr>
          <w:rFonts w:ascii="Arial" w:hAnsi="Arial" w:cs="Arial"/>
          <w:b/>
          <w:bCs/>
        </w:rPr>
        <w:t>responsible for the</w:t>
      </w:r>
      <w:r w:rsidRPr="00AF6B70">
        <w:rPr>
          <w:rFonts w:ascii="Arial" w:hAnsi="Arial" w:cs="Arial"/>
          <w:b/>
          <w:bCs/>
        </w:rPr>
        <w:t xml:space="preserve"> community involvement.</w:t>
      </w:r>
    </w:p>
    <w:bookmarkEnd w:id="0"/>
    <w:bookmarkEnd w:id="1"/>
    <w:p w14:paraId="2F4371C7" w14:textId="77777777" w:rsidR="00AF6B70" w:rsidRDefault="00AF6B70" w:rsidP="00927284">
      <w:pPr>
        <w:rPr>
          <w:rFonts w:ascii="Arial" w:hAnsi="Arial" w:cs="Arial"/>
          <w:b/>
          <w:bCs/>
        </w:rPr>
      </w:pPr>
    </w:p>
    <w:p w14:paraId="32664D66" w14:textId="43FBD5BC" w:rsidR="00927284" w:rsidRPr="00931EAE" w:rsidRDefault="00927284" w:rsidP="00927284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Planning and Zoning</w:t>
      </w:r>
    </w:p>
    <w:p w14:paraId="19B41F7E" w14:textId="6A763B7C" w:rsidR="00927284" w:rsidRPr="00931EAE" w:rsidRDefault="00927284" w:rsidP="00344E67">
      <w:pPr>
        <w:spacing w:line="240" w:lineRule="auto"/>
        <w:jc w:val="both"/>
        <w:rPr>
          <w:rFonts w:ascii="Arial" w:hAnsi="Arial" w:cs="Arial"/>
          <w:color w:val="FF0000"/>
        </w:rPr>
      </w:pPr>
      <w:r w:rsidRPr="00931EAE">
        <w:rPr>
          <w:rFonts w:ascii="Arial" w:hAnsi="Arial" w:cs="Arial"/>
        </w:rPr>
        <w:t>The Ocean Village site is</w:t>
      </w:r>
      <w:r w:rsidR="00CE79F8" w:rsidRPr="00931EAE">
        <w:rPr>
          <w:rFonts w:ascii="Arial" w:hAnsi="Arial" w:cs="Arial"/>
        </w:rPr>
        <w:t>,</w:t>
      </w:r>
      <w:r w:rsidRPr="00931EAE">
        <w:rPr>
          <w:rFonts w:ascii="Arial" w:hAnsi="Arial" w:cs="Arial"/>
        </w:rPr>
        <w:t xml:space="preserve"> according to the Town of Cambridge Local Planning Scheme No. 1</w:t>
      </w:r>
      <w:r w:rsidR="00E83FC6" w:rsidRPr="00931EAE">
        <w:rPr>
          <w:rFonts w:ascii="Arial" w:hAnsi="Arial" w:cs="Arial"/>
        </w:rPr>
        <w:t xml:space="preserve"> publicly gazetted in 1998</w:t>
      </w:r>
      <w:r w:rsidR="00CA765C" w:rsidRPr="00931EAE">
        <w:rPr>
          <w:rFonts w:ascii="Arial" w:hAnsi="Arial" w:cs="Arial"/>
        </w:rPr>
        <w:t xml:space="preserve">, </w:t>
      </w:r>
      <w:r w:rsidRPr="00931EAE">
        <w:rPr>
          <w:rFonts w:ascii="Arial" w:hAnsi="Arial" w:cs="Arial"/>
        </w:rPr>
        <w:t>a Local (Activity) Centre</w:t>
      </w:r>
      <w:r w:rsidR="007E5099" w:rsidRPr="00931EAE">
        <w:rPr>
          <w:rFonts w:ascii="Arial" w:hAnsi="Arial" w:cs="Arial"/>
        </w:rPr>
        <w:t xml:space="preserve">. </w:t>
      </w:r>
      <w:r w:rsidRPr="00931EAE">
        <w:rPr>
          <w:rFonts w:ascii="Arial" w:hAnsi="Arial" w:cs="Arial"/>
        </w:rPr>
        <w:t xml:space="preserve">The Town of Cambridge lodged Local Planning Scheme No. 2 with the WAPC in August 2023 for </w:t>
      </w:r>
      <w:r w:rsidR="007E5099" w:rsidRPr="00931EAE">
        <w:rPr>
          <w:rFonts w:ascii="Arial" w:hAnsi="Arial" w:cs="Arial"/>
        </w:rPr>
        <w:t xml:space="preserve">advertising </w:t>
      </w:r>
      <w:r w:rsidRPr="00931EAE">
        <w:rPr>
          <w:rFonts w:ascii="Arial" w:hAnsi="Arial" w:cs="Arial"/>
        </w:rPr>
        <w:t xml:space="preserve">approval. </w:t>
      </w:r>
      <w:r w:rsidR="00927828">
        <w:rPr>
          <w:rFonts w:ascii="Arial" w:hAnsi="Arial" w:cs="Arial"/>
        </w:rPr>
        <w:t>Its a</w:t>
      </w:r>
      <w:r w:rsidR="00CE79F8" w:rsidRPr="00931EAE">
        <w:rPr>
          <w:rFonts w:ascii="Arial" w:hAnsi="Arial" w:cs="Arial"/>
        </w:rPr>
        <w:t xml:space="preserve">pproval would shift the designation from a Local Centre to a Neighbourhood Centre. Consultation </w:t>
      </w:r>
      <w:r w:rsidR="00423ED2">
        <w:rPr>
          <w:rFonts w:ascii="Arial" w:hAnsi="Arial" w:cs="Arial"/>
        </w:rPr>
        <w:t xml:space="preserve">and </w:t>
      </w:r>
      <w:r w:rsidR="001D7A80">
        <w:rPr>
          <w:rFonts w:ascii="Arial" w:hAnsi="Arial" w:cs="Arial"/>
        </w:rPr>
        <w:t xml:space="preserve">approval </w:t>
      </w:r>
      <w:r w:rsidR="00423ED2">
        <w:rPr>
          <w:rFonts w:ascii="Arial" w:hAnsi="Arial" w:cs="Arial"/>
        </w:rPr>
        <w:t xml:space="preserve">processes </w:t>
      </w:r>
      <w:r w:rsidR="00CE79F8" w:rsidRPr="00931EAE">
        <w:rPr>
          <w:rFonts w:ascii="Arial" w:hAnsi="Arial" w:cs="Arial"/>
        </w:rPr>
        <w:t xml:space="preserve">in line with State Planning Policies is </w:t>
      </w:r>
      <w:r w:rsidR="00725455" w:rsidRPr="00931EAE">
        <w:rPr>
          <w:rFonts w:ascii="Arial" w:hAnsi="Arial" w:cs="Arial"/>
        </w:rPr>
        <w:t>required</w:t>
      </w:r>
      <w:r w:rsidR="00CE79F8" w:rsidRPr="00931EAE">
        <w:rPr>
          <w:rFonts w:ascii="Arial" w:hAnsi="Arial" w:cs="Arial"/>
        </w:rPr>
        <w:t xml:space="preserve"> before making changes to R-codes</w:t>
      </w:r>
      <w:r w:rsidR="00D44E79" w:rsidRPr="00931EAE">
        <w:rPr>
          <w:rFonts w:ascii="Arial" w:hAnsi="Arial" w:cs="Arial"/>
        </w:rPr>
        <w:t>,</w:t>
      </w:r>
      <w:r w:rsidR="006E612F" w:rsidRPr="00931EAE">
        <w:rPr>
          <w:rFonts w:ascii="Arial" w:hAnsi="Arial" w:cs="Arial"/>
        </w:rPr>
        <w:t xml:space="preserve"> </w:t>
      </w:r>
      <w:r w:rsidR="00E648B8" w:rsidRPr="00931EAE">
        <w:rPr>
          <w:rFonts w:ascii="Arial" w:hAnsi="Arial" w:cs="Arial"/>
        </w:rPr>
        <w:t xml:space="preserve">yet </w:t>
      </w:r>
      <w:r w:rsidR="00710938" w:rsidRPr="00931EAE">
        <w:rPr>
          <w:rFonts w:ascii="Arial" w:hAnsi="Arial" w:cs="Arial"/>
        </w:rPr>
        <w:t>this</w:t>
      </w:r>
      <w:r w:rsidR="006E612F" w:rsidRPr="00931EAE">
        <w:rPr>
          <w:rFonts w:ascii="Arial" w:hAnsi="Arial" w:cs="Arial"/>
        </w:rPr>
        <w:t xml:space="preserve"> </w:t>
      </w:r>
      <w:r w:rsidR="001D7A80">
        <w:rPr>
          <w:rFonts w:ascii="Arial" w:hAnsi="Arial" w:cs="Arial"/>
        </w:rPr>
        <w:t>has not occurred</w:t>
      </w:r>
      <w:r w:rsidR="006E612F" w:rsidRPr="00931EAE">
        <w:rPr>
          <w:rFonts w:ascii="Arial" w:hAnsi="Arial" w:cs="Arial"/>
        </w:rPr>
        <w:t>.</w:t>
      </w:r>
    </w:p>
    <w:p w14:paraId="4517873E" w14:textId="77777777" w:rsidR="003D7820" w:rsidRPr="00931EAE" w:rsidRDefault="00927284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The Town of Cambridge has not contemplated development beyond R-Code controls applicable to a Neighbourhood Centre in its local planning, as evidenced by Local Planning Scheme</w:t>
      </w:r>
      <w:r w:rsidR="007E5099" w:rsidRPr="00931EAE">
        <w:rPr>
          <w:rFonts w:ascii="Arial" w:hAnsi="Arial" w:cs="Arial"/>
        </w:rPr>
        <w:t xml:space="preserve"> No. 1</w:t>
      </w:r>
      <w:r w:rsidRPr="00931EAE">
        <w:rPr>
          <w:rFonts w:ascii="Arial" w:hAnsi="Arial" w:cs="Arial"/>
        </w:rPr>
        <w:t xml:space="preserve"> and </w:t>
      </w:r>
      <w:r w:rsidR="00E83FC6" w:rsidRPr="00931EAE">
        <w:rPr>
          <w:rFonts w:ascii="Arial" w:hAnsi="Arial" w:cs="Arial"/>
        </w:rPr>
        <w:t xml:space="preserve">the </w:t>
      </w:r>
      <w:r w:rsidR="009774C2" w:rsidRPr="00931EAE">
        <w:rPr>
          <w:rFonts w:ascii="Arial" w:hAnsi="Arial" w:cs="Arial"/>
        </w:rPr>
        <w:t xml:space="preserve">application for Local Planning Scheme </w:t>
      </w:r>
      <w:r w:rsidR="007E5099" w:rsidRPr="00931EAE">
        <w:rPr>
          <w:rFonts w:ascii="Arial" w:hAnsi="Arial" w:cs="Arial"/>
        </w:rPr>
        <w:t>No. 2</w:t>
      </w:r>
      <w:r w:rsidRPr="00931EAE">
        <w:rPr>
          <w:rFonts w:ascii="Arial" w:hAnsi="Arial" w:cs="Arial"/>
        </w:rPr>
        <w:t>.</w:t>
      </w:r>
    </w:p>
    <w:p w14:paraId="56D075E6" w14:textId="0DA0C0B2" w:rsidR="00B722F4" w:rsidRPr="00931EAE" w:rsidRDefault="00117525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Community Involvement</w:t>
      </w:r>
    </w:p>
    <w:p w14:paraId="1FE03B36" w14:textId="1A082BDC" w:rsidR="001F4FD1" w:rsidRPr="00931EAE" w:rsidRDefault="004522E2" w:rsidP="00344E67">
      <w:pPr>
        <w:jc w:val="both"/>
        <w:rPr>
          <w:rFonts w:ascii="Arial" w:hAnsi="Arial" w:cs="Arial"/>
          <w:color w:val="000000" w:themeColor="text1"/>
        </w:rPr>
      </w:pPr>
      <w:r w:rsidRPr="00931EAE">
        <w:rPr>
          <w:rFonts w:ascii="Arial" w:hAnsi="Arial" w:cs="Arial"/>
        </w:rPr>
        <w:t>In direct communication</w:t>
      </w:r>
      <w:r w:rsidR="00254307">
        <w:rPr>
          <w:rFonts w:ascii="Arial" w:hAnsi="Arial" w:cs="Arial"/>
        </w:rPr>
        <w:t xml:space="preserve"> with me</w:t>
      </w:r>
      <w:r w:rsidRPr="00931EAE">
        <w:rPr>
          <w:rFonts w:ascii="Arial" w:hAnsi="Arial" w:cs="Arial"/>
        </w:rPr>
        <w:t xml:space="preserve">, </w:t>
      </w:r>
      <w:r w:rsidR="006D0107">
        <w:rPr>
          <w:rFonts w:ascii="Arial" w:hAnsi="Arial" w:cs="Arial"/>
        </w:rPr>
        <w:t xml:space="preserve">Mr </w:t>
      </w:r>
      <w:r w:rsidRPr="00931EAE">
        <w:rPr>
          <w:rFonts w:ascii="Arial" w:hAnsi="Arial" w:cs="Arial"/>
        </w:rPr>
        <w:t xml:space="preserve">Paul Blackburne claimed there </w:t>
      </w:r>
      <w:r w:rsidR="00117525" w:rsidRPr="00931EAE">
        <w:rPr>
          <w:rFonts w:ascii="Arial" w:hAnsi="Arial" w:cs="Arial"/>
        </w:rPr>
        <w:t>have been</w:t>
      </w:r>
      <w:r w:rsidRPr="00931EAE">
        <w:rPr>
          <w:rFonts w:ascii="Arial" w:hAnsi="Arial" w:cs="Arial"/>
        </w:rPr>
        <w:t xml:space="preserve"> years of consultation on Ocean Village</w:t>
      </w:r>
      <w:r w:rsidR="000838F3" w:rsidRPr="00931EAE">
        <w:rPr>
          <w:rFonts w:ascii="Arial" w:hAnsi="Arial" w:cs="Arial"/>
        </w:rPr>
        <w:t>, mostly by the Town of Cambridge</w:t>
      </w:r>
      <w:r w:rsidR="00931EAE">
        <w:rPr>
          <w:rFonts w:ascii="Arial" w:hAnsi="Arial" w:cs="Arial"/>
        </w:rPr>
        <w:t xml:space="preserve"> </w:t>
      </w:r>
      <w:r w:rsidR="00254307">
        <w:rPr>
          <w:rFonts w:ascii="Arial" w:hAnsi="Arial" w:cs="Arial"/>
        </w:rPr>
        <w:t>related</w:t>
      </w:r>
      <w:r w:rsidR="00931EAE">
        <w:rPr>
          <w:rFonts w:ascii="Arial" w:hAnsi="Arial" w:cs="Arial"/>
        </w:rPr>
        <w:t xml:space="preserve"> to the Local Planning Strategy</w:t>
      </w:r>
      <w:r w:rsidRPr="00931EAE">
        <w:rPr>
          <w:rFonts w:ascii="Arial" w:hAnsi="Arial" w:cs="Arial"/>
        </w:rPr>
        <w:t xml:space="preserve">. </w:t>
      </w:r>
      <w:r w:rsidR="000838F3" w:rsidRPr="00931EAE">
        <w:rPr>
          <w:rFonts w:ascii="Arial" w:hAnsi="Arial" w:cs="Arial"/>
        </w:rPr>
        <w:t xml:space="preserve">This is </w:t>
      </w:r>
      <w:r w:rsidR="00927828">
        <w:rPr>
          <w:rFonts w:ascii="Arial" w:hAnsi="Arial" w:cs="Arial"/>
        </w:rPr>
        <w:t>nonsensical</w:t>
      </w:r>
      <w:r w:rsidRPr="00931EAE">
        <w:rPr>
          <w:rFonts w:ascii="Arial" w:hAnsi="Arial" w:cs="Arial"/>
        </w:rPr>
        <w:t xml:space="preserve">. </w:t>
      </w:r>
      <w:r w:rsidR="00AF6B70" w:rsidRPr="00AF6B70">
        <w:rPr>
          <w:rFonts w:ascii="Arial" w:hAnsi="Arial" w:cs="Arial"/>
        </w:rPr>
        <w:t xml:space="preserve">Blackburne cannot claim that any community involvement in developing a Local Planning Strategy </w:t>
      </w:r>
      <w:r w:rsidR="004765E9">
        <w:rPr>
          <w:rFonts w:ascii="Arial" w:hAnsi="Arial" w:cs="Arial"/>
        </w:rPr>
        <w:t>relates to</w:t>
      </w:r>
      <w:r w:rsidR="00AF6B70" w:rsidRPr="00AF6B70">
        <w:rPr>
          <w:rFonts w:ascii="Arial" w:hAnsi="Arial" w:cs="Arial"/>
        </w:rPr>
        <w:t xml:space="preserve"> the proposal because the proposal directly contradicts the position formally adopted by the Town of Cambridge, the very body responsible for the community involvement</w:t>
      </w:r>
      <w:r w:rsidR="00283FC0">
        <w:rPr>
          <w:rFonts w:ascii="Arial" w:hAnsi="Arial" w:cs="Arial"/>
        </w:rPr>
        <w:t>.</w:t>
      </w:r>
    </w:p>
    <w:p w14:paraId="34F036FD" w14:textId="0438ED98" w:rsidR="00B61EA9" w:rsidRPr="00931EAE" w:rsidRDefault="00F42351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Moreover</w:t>
      </w:r>
      <w:r w:rsidR="00B61EA9" w:rsidRPr="00931EAE">
        <w:rPr>
          <w:rFonts w:ascii="Arial" w:hAnsi="Arial" w:cs="Arial"/>
        </w:rPr>
        <w:t xml:space="preserve">, there was very little community engagement </w:t>
      </w:r>
      <w:r w:rsidR="00927828">
        <w:rPr>
          <w:rFonts w:ascii="Arial" w:hAnsi="Arial" w:cs="Arial"/>
        </w:rPr>
        <w:t>focusing</w:t>
      </w:r>
      <w:r w:rsidR="00B61EA9" w:rsidRPr="00931EAE">
        <w:rPr>
          <w:rFonts w:ascii="Arial" w:hAnsi="Arial" w:cs="Arial"/>
        </w:rPr>
        <w:t xml:space="preserve"> </w:t>
      </w:r>
      <w:r w:rsidR="00B61EA9" w:rsidRPr="0049045A">
        <w:rPr>
          <w:rFonts w:ascii="Arial" w:hAnsi="Arial" w:cs="Arial"/>
          <w:i/>
          <w:iCs/>
        </w:rPr>
        <w:t>specifically</w:t>
      </w:r>
      <w:r w:rsidR="00B61EA9" w:rsidRPr="00931EAE">
        <w:rPr>
          <w:rFonts w:ascii="Arial" w:hAnsi="Arial" w:cs="Arial"/>
        </w:rPr>
        <w:t xml:space="preserve"> to Ocean Village</w:t>
      </w:r>
      <w:r w:rsidR="00710938" w:rsidRPr="00931EAE">
        <w:rPr>
          <w:rFonts w:ascii="Arial" w:hAnsi="Arial" w:cs="Arial"/>
        </w:rPr>
        <w:t xml:space="preserve"> </w:t>
      </w:r>
      <w:r w:rsidR="00931EAE">
        <w:rPr>
          <w:rFonts w:ascii="Arial" w:hAnsi="Arial" w:cs="Arial"/>
        </w:rPr>
        <w:t>at all</w:t>
      </w:r>
      <w:r w:rsidR="00710938" w:rsidRPr="00931EAE">
        <w:rPr>
          <w:rFonts w:ascii="Arial" w:hAnsi="Arial" w:cs="Arial"/>
        </w:rPr>
        <w:t xml:space="preserve">, contrary to Mr Blackburne’s </w:t>
      </w:r>
      <w:r w:rsidR="006D0107">
        <w:rPr>
          <w:rFonts w:ascii="Arial" w:hAnsi="Arial" w:cs="Arial"/>
        </w:rPr>
        <w:t>assertion</w:t>
      </w:r>
      <w:r w:rsidR="000A1406" w:rsidRPr="00931EAE">
        <w:rPr>
          <w:rFonts w:ascii="Arial" w:hAnsi="Arial" w:cs="Arial"/>
        </w:rPr>
        <w:t xml:space="preserve">. </w:t>
      </w:r>
      <w:r w:rsidR="00254307">
        <w:rPr>
          <w:rFonts w:ascii="Arial" w:hAnsi="Arial" w:cs="Arial"/>
        </w:rPr>
        <w:t>Only p</w:t>
      </w:r>
      <w:r w:rsidR="00927828">
        <w:rPr>
          <w:rFonts w:ascii="Arial" w:hAnsi="Arial" w:cs="Arial"/>
        </w:rPr>
        <w:t xml:space="preserve">ieces of information </w:t>
      </w:r>
      <w:r w:rsidR="001C42DD">
        <w:rPr>
          <w:rFonts w:ascii="Arial" w:hAnsi="Arial" w:cs="Arial"/>
        </w:rPr>
        <w:t xml:space="preserve">of any relevance </w:t>
      </w:r>
      <w:r w:rsidR="00927828">
        <w:rPr>
          <w:rFonts w:ascii="Arial" w:hAnsi="Arial" w:cs="Arial"/>
        </w:rPr>
        <w:t xml:space="preserve">were presented at Town meetings and </w:t>
      </w:r>
      <w:r w:rsidR="00931EAE">
        <w:rPr>
          <w:rFonts w:ascii="Arial" w:hAnsi="Arial" w:cs="Arial"/>
        </w:rPr>
        <w:t xml:space="preserve">formal </w:t>
      </w:r>
      <w:r w:rsidR="00710938" w:rsidRPr="00931EAE">
        <w:rPr>
          <w:rFonts w:ascii="Arial" w:hAnsi="Arial" w:cs="Arial"/>
        </w:rPr>
        <w:t>input was limited to selecting from pre-defined options in a Town of Cambridge survey</w:t>
      </w:r>
      <w:r w:rsidR="00931EAE">
        <w:rPr>
          <w:rFonts w:ascii="Arial" w:hAnsi="Arial" w:cs="Arial"/>
        </w:rPr>
        <w:t xml:space="preserve">. </w:t>
      </w:r>
      <w:r w:rsidR="001C42DD">
        <w:rPr>
          <w:rFonts w:ascii="Arial" w:hAnsi="Arial" w:cs="Arial"/>
        </w:rPr>
        <w:t>Just</w:t>
      </w:r>
      <w:r w:rsidR="00614915">
        <w:rPr>
          <w:rFonts w:ascii="Arial" w:hAnsi="Arial" w:cs="Arial"/>
        </w:rPr>
        <w:t xml:space="preserve"> 23% of </w:t>
      </w:r>
      <w:r w:rsidR="001C42DD">
        <w:rPr>
          <w:rFonts w:ascii="Arial" w:hAnsi="Arial" w:cs="Arial"/>
        </w:rPr>
        <w:t xml:space="preserve">Town of Cambridge </w:t>
      </w:r>
      <w:r w:rsidR="00614915">
        <w:rPr>
          <w:rFonts w:ascii="Arial" w:hAnsi="Arial" w:cs="Arial"/>
        </w:rPr>
        <w:t xml:space="preserve">residents </w:t>
      </w:r>
      <w:r w:rsidR="00867B70">
        <w:rPr>
          <w:rFonts w:ascii="Arial" w:hAnsi="Arial" w:cs="Arial"/>
        </w:rPr>
        <w:t xml:space="preserve">surveyed in March 2024 </w:t>
      </w:r>
      <w:r w:rsidR="00614915">
        <w:rPr>
          <w:rFonts w:ascii="Arial" w:hAnsi="Arial" w:cs="Arial"/>
        </w:rPr>
        <w:t xml:space="preserve">indicated support for </w:t>
      </w:r>
      <w:r w:rsidR="007E2A45" w:rsidRPr="007E2A45">
        <w:rPr>
          <w:rFonts w:ascii="Arial" w:hAnsi="Arial" w:cs="Arial"/>
          <w:b/>
          <w:bCs/>
        </w:rPr>
        <w:t>one</w:t>
      </w:r>
      <w:r w:rsidR="00614915">
        <w:rPr>
          <w:rFonts w:ascii="Arial" w:hAnsi="Arial" w:cs="Arial"/>
        </w:rPr>
        <w:t xml:space="preserve"> high-rise. </w:t>
      </w:r>
      <w:r w:rsidR="00927828" w:rsidRPr="00927828">
        <w:rPr>
          <w:rFonts w:ascii="Arial" w:hAnsi="Arial" w:cs="Arial"/>
        </w:rPr>
        <w:t>Residents have</w:t>
      </w:r>
      <w:r w:rsidR="00254307">
        <w:rPr>
          <w:rFonts w:ascii="Arial" w:hAnsi="Arial" w:cs="Arial"/>
        </w:rPr>
        <w:t xml:space="preserve"> now</w:t>
      </w:r>
      <w:r w:rsidR="00927828" w:rsidRPr="00927828">
        <w:rPr>
          <w:rFonts w:ascii="Arial" w:hAnsi="Arial" w:cs="Arial"/>
        </w:rPr>
        <w:t xml:space="preserve"> been presented with a fully-formed proposal for a </w:t>
      </w:r>
      <w:r w:rsidR="00927828">
        <w:rPr>
          <w:rFonts w:ascii="Arial" w:hAnsi="Arial" w:cs="Arial"/>
        </w:rPr>
        <w:t xml:space="preserve">development </w:t>
      </w:r>
      <w:r w:rsidR="000615B3">
        <w:rPr>
          <w:rFonts w:ascii="Arial" w:hAnsi="Arial" w:cs="Arial"/>
        </w:rPr>
        <w:t>which includes one super</w:t>
      </w:r>
      <w:r w:rsidR="000615B3" w:rsidRPr="00931EAE">
        <w:rPr>
          <w:rFonts w:ascii="Arial" w:hAnsi="Arial" w:cs="Arial"/>
        </w:rPr>
        <w:t xml:space="preserve"> high-rise</w:t>
      </w:r>
      <w:r w:rsidR="000615B3">
        <w:rPr>
          <w:rFonts w:ascii="Arial" w:hAnsi="Arial" w:cs="Arial"/>
        </w:rPr>
        <w:t xml:space="preserve"> (ABS classification)</w:t>
      </w:r>
      <w:r w:rsidR="000615B3" w:rsidRPr="00931EAE">
        <w:rPr>
          <w:rFonts w:ascii="Arial" w:hAnsi="Arial" w:cs="Arial"/>
        </w:rPr>
        <w:t xml:space="preserve"> </w:t>
      </w:r>
      <w:r w:rsidR="0051604C">
        <w:rPr>
          <w:rFonts w:ascii="Arial" w:hAnsi="Arial" w:cs="Arial"/>
        </w:rPr>
        <w:t>and</w:t>
      </w:r>
      <w:r w:rsidR="000615B3">
        <w:rPr>
          <w:rFonts w:ascii="Arial" w:hAnsi="Arial" w:cs="Arial"/>
        </w:rPr>
        <w:t xml:space="preserve"> a </w:t>
      </w:r>
      <w:r w:rsidR="000615B3" w:rsidRPr="001C42DD">
        <w:rPr>
          <w:rFonts w:ascii="Arial" w:hAnsi="Arial" w:cs="Arial"/>
          <w:i/>
          <w:iCs/>
        </w:rPr>
        <w:t>second</w:t>
      </w:r>
      <w:r w:rsidR="000615B3">
        <w:rPr>
          <w:rFonts w:ascii="Arial" w:hAnsi="Arial" w:cs="Arial"/>
        </w:rPr>
        <w:t xml:space="preserve"> high-rise building</w:t>
      </w:r>
      <w:r w:rsidR="000615B3" w:rsidRPr="00931EAE">
        <w:rPr>
          <w:rFonts w:ascii="Arial" w:hAnsi="Arial" w:cs="Arial"/>
        </w:rPr>
        <w:t>.</w:t>
      </w:r>
      <w:r w:rsidR="000615B3">
        <w:rPr>
          <w:rFonts w:ascii="Arial" w:hAnsi="Arial" w:cs="Arial"/>
        </w:rPr>
        <w:t xml:space="preserve"> </w:t>
      </w:r>
      <w:r w:rsidR="00CD2E4D">
        <w:rPr>
          <w:rFonts w:ascii="Arial" w:hAnsi="Arial" w:cs="Arial"/>
        </w:rPr>
        <w:t xml:space="preserve">There was no </w:t>
      </w:r>
      <w:r w:rsidR="00566A46">
        <w:rPr>
          <w:rFonts w:ascii="Arial" w:hAnsi="Arial" w:cs="Arial"/>
        </w:rPr>
        <w:t>information</w:t>
      </w:r>
      <w:r w:rsidR="0051604C">
        <w:rPr>
          <w:rFonts w:ascii="Arial" w:hAnsi="Arial" w:cs="Arial"/>
        </w:rPr>
        <w:t xml:space="preserve"> </w:t>
      </w:r>
      <w:r w:rsidR="00146BD6">
        <w:rPr>
          <w:rFonts w:ascii="Arial" w:hAnsi="Arial" w:cs="Arial"/>
        </w:rPr>
        <w:t>regarding</w:t>
      </w:r>
      <w:r w:rsidR="000A1406" w:rsidRPr="00931EAE">
        <w:rPr>
          <w:rFonts w:ascii="Arial" w:hAnsi="Arial" w:cs="Arial"/>
        </w:rPr>
        <w:t xml:space="preserve"> </w:t>
      </w:r>
      <w:r w:rsidR="00566A46">
        <w:rPr>
          <w:rFonts w:ascii="Arial" w:hAnsi="Arial" w:cs="Arial"/>
        </w:rPr>
        <w:t>a</w:t>
      </w:r>
      <w:r w:rsidR="000A1406" w:rsidRPr="00931EAE">
        <w:rPr>
          <w:rFonts w:ascii="Arial" w:hAnsi="Arial" w:cs="Arial"/>
        </w:rPr>
        <w:t xml:space="preserve"> proposed development</w:t>
      </w:r>
      <w:r w:rsidR="00566A46">
        <w:rPr>
          <w:rFonts w:ascii="Arial" w:hAnsi="Arial" w:cs="Arial"/>
        </w:rPr>
        <w:t xml:space="preserve"> of this </w:t>
      </w:r>
      <w:r w:rsidR="00566A46" w:rsidRPr="00927828">
        <w:rPr>
          <w:rFonts w:ascii="Arial" w:hAnsi="Arial" w:cs="Arial"/>
        </w:rPr>
        <w:t>scale and form</w:t>
      </w:r>
      <w:r w:rsidR="0051604C">
        <w:rPr>
          <w:rFonts w:ascii="Arial" w:hAnsi="Arial" w:cs="Arial"/>
        </w:rPr>
        <w:t>, much less transparent</w:t>
      </w:r>
      <w:r w:rsidR="0051604C" w:rsidRPr="00931EAE">
        <w:rPr>
          <w:rFonts w:ascii="Arial" w:hAnsi="Arial" w:cs="Arial"/>
        </w:rPr>
        <w:t xml:space="preserve"> consultation</w:t>
      </w:r>
      <w:r w:rsidR="0051604C">
        <w:rPr>
          <w:rFonts w:ascii="Arial" w:hAnsi="Arial" w:cs="Arial"/>
        </w:rPr>
        <w:t>.</w:t>
      </w:r>
    </w:p>
    <w:p w14:paraId="392784A3" w14:textId="77777777" w:rsidR="00730A40" w:rsidRDefault="004522E2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Blackburne</w:t>
      </w:r>
      <w:r w:rsidR="001F4FD1" w:rsidRPr="00931EAE">
        <w:rPr>
          <w:rFonts w:ascii="Arial" w:hAnsi="Arial" w:cs="Arial"/>
        </w:rPr>
        <w:t>’s justification</w:t>
      </w:r>
      <w:r w:rsidRPr="00931EAE">
        <w:rPr>
          <w:rFonts w:ascii="Arial" w:hAnsi="Arial" w:cs="Arial"/>
        </w:rPr>
        <w:t xml:space="preserve"> </w:t>
      </w:r>
      <w:r w:rsidR="001F4FD1" w:rsidRPr="00931EAE">
        <w:rPr>
          <w:rFonts w:ascii="Arial" w:hAnsi="Arial" w:cs="Arial"/>
        </w:rPr>
        <w:t xml:space="preserve">for the scale </w:t>
      </w:r>
      <w:r w:rsidR="00B61EA9" w:rsidRPr="00931EAE">
        <w:rPr>
          <w:rFonts w:ascii="Arial" w:hAnsi="Arial" w:cs="Arial"/>
        </w:rPr>
        <w:t xml:space="preserve">of the proposed development </w:t>
      </w:r>
      <w:r w:rsidR="001F4FD1" w:rsidRPr="00931EAE">
        <w:rPr>
          <w:rFonts w:ascii="Arial" w:hAnsi="Arial" w:cs="Arial"/>
        </w:rPr>
        <w:t xml:space="preserve">appears to </w:t>
      </w:r>
      <w:r w:rsidR="00AF461E" w:rsidRPr="00931EAE">
        <w:rPr>
          <w:rFonts w:ascii="Arial" w:hAnsi="Arial" w:cs="Arial"/>
        </w:rPr>
        <w:t>rely</w:t>
      </w:r>
      <w:r w:rsidRPr="00931EAE">
        <w:rPr>
          <w:rFonts w:ascii="Arial" w:hAnsi="Arial" w:cs="Arial"/>
        </w:rPr>
        <w:t xml:space="preserve"> </w:t>
      </w:r>
      <w:r w:rsidR="00710938" w:rsidRPr="00931EAE">
        <w:rPr>
          <w:rFonts w:ascii="Arial" w:hAnsi="Arial" w:cs="Arial"/>
        </w:rPr>
        <w:t>heavily</w:t>
      </w:r>
      <w:r w:rsidR="00B61EA9" w:rsidRPr="00931EAE">
        <w:rPr>
          <w:rFonts w:ascii="Arial" w:hAnsi="Arial" w:cs="Arial"/>
        </w:rPr>
        <w:t xml:space="preserve"> </w:t>
      </w:r>
      <w:r w:rsidRPr="00931EAE">
        <w:rPr>
          <w:rFonts w:ascii="Arial" w:hAnsi="Arial" w:cs="Arial"/>
        </w:rPr>
        <w:t xml:space="preserve">on a target number of dwellings </w:t>
      </w:r>
      <w:r w:rsidR="000838F3" w:rsidRPr="00931EAE">
        <w:rPr>
          <w:rFonts w:ascii="Arial" w:hAnsi="Arial" w:cs="Arial"/>
        </w:rPr>
        <w:t>mentioned</w:t>
      </w:r>
      <w:r w:rsidRPr="00931EAE">
        <w:rPr>
          <w:rFonts w:ascii="Arial" w:hAnsi="Arial" w:cs="Arial"/>
        </w:rPr>
        <w:t xml:space="preserve"> in broader planning</w:t>
      </w:r>
      <w:r w:rsidR="00710938" w:rsidRPr="00931EAE">
        <w:rPr>
          <w:rFonts w:ascii="Arial" w:hAnsi="Arial" w:cs="Arial"/>
        </w:rPr>
        <w:t xml:space="preserve">. However, </w:t>
      </w:r>
      <w:r w:rsidR="00F42351" w:rsidRPr="00931EAE">
        <w:rPr>
          <w:rFonts w:ascii="Arial" w:hAnsi="Arial" w:cs="Arial"/>
        </w:rPr>
        <w:t xml:space="preserve">the </w:t>
      </w:r>
      <w:r w:rsidR="00EB2E6B" w:rsidRPr="00931EAE">
        <w:rPr>
          <w:rFonts w:ascii="Arial" w:hAnsi="Arial" w:cs="Arial"/>
        </w:rPr>
        <w:t xml:space="preserve">long-term </w:t>
      </w:r>
      <w:r w:rsidR="00F42351" w:rsidRPr="00931EAE">
        <w:rPr>
          <w:rFonts w:ascii="Arial" w:hAnsi="Arial" w:cs="Arial"/>
        </w:rPr>
        <w:t>target number of 200</w:t>
      </w:r>
      <w:r w:rsidR="006F4FE6" w:rsidRPr="00931EAE">
        <w:rPr>
          <w:rFonts w:ascii="Arial" w:hAnsi="Arial" w:cs="Arial"/>
        </w:rPr>
        <w:t xml:space="preserve"> to 250</w:t>
      </w:r>
      <w:r w:rsidR="00F42351" w:rsidRPr="00931EAE">
        <w:rPr>
          <w:rFonts w:ascii="Arial" w:hAnsi="Arial" w:cs="Arial"/>
        </w:rPr>
        <w:t xml:space="preserve"> </w:t>
      </w:r>
      <w:r w:rsidR="00891AAC">
        <w:rPr>
          <w:rFonts w:ascii="Arial" w:hAnsi="Arial" w:cs="Arial"/>
        </w:rPr>
        <w:t>applies to</w:t>
      </w:r>
      <w:r w:rsidR="00F42351" w:rsidRPr="00931EAE">
        <w:rPr>
          <w:rFonts w:ascii="Arial" w:hAnsi="Arial" w:cs="Arial"/>
        </w:rPr>
        <w:t xml:space="preserve"> a larger area</w:t>
      </w:r>
      <w:r w:rsidR="006F4FE6" w:rsidRPr="00931EAE">
        <w:rPr>
          <w:rFonts w:ascii="Arial" w:hAnsi="Arial" w:cs="Arial"/>
        </w:rPr>
        <w:t xml:space="preserve"> of </w:t>
      </w:r>
      <w:r w:rsidR="00891AAC">
        <w:rPr>
          <w:rFonts w:ascii="Arial" w:hAnsi="Arial" w:cs="Arial"/>
        </w:rPr>
        <w:t>land</w:t>
      </w:r>
      <w:r w:rsidR="00520B64">
        <w:rPr>
          <w:rFonts w:ascii="Arial" w:hAnsi="Arial" w:cs="Arial"/>
        </w:rPr>
        <w:t>,</w:t>
      </w:r>
      <w:r w:rsidR="00891AAC">
        <w:rPr>
          <w:rFonts w:ascii="Arial" w:hAnsi="Arial" w:cs="Arial"/>
        </w:rPr>
        <w:t xml:space="preserve"> </w:t>
      </w:r>
      <w:r w:rsidR="006F4FE6" w:rsidRPr="00931EAE">
        <w:rPr>
          <w:rFonts w:ascii="Arial" w:hAnsi="Arial" w:cs="Arial"/>
        </w:rPr>
        <w:t>1.87 hectares</w:t>
      </w:r>
      <w:r w:rsidR="00520B64">
        <w:rPr>
          <w:rFonts w:ascii="Arial" w:hAnsi="Arial" w:cs="Arial"/>
        </w:rPr>
        <w:t>,</w:t>
      </w:r>
      <w:r w:rsidR="00F42351" w:rsidRPr="00931EAE">
        <w:rPr>
          <w:rFonts w:ascii="Arial" w:hAnsi="Arial" w:cs="Arial"/>
        </w:rPr>
        <w:t xml:space="preserve"> that includes </w:t>
      </w:r>
      <w:proofErr w:type="spellStart"/>
      <w:r w:rsidR="00F42351" w:rsidRPr="00931EAE">
        <w:rPr>
          <w:rFonts w:ascii="Arial" w:hAnsi="Arial" w:cs="Arial"/>
        </w:rPr>
        <w:t>Kilpa</w:t>
      </w:r>
      <w:proofErr w:type="spellEnd"/>
      <w:r w:rsidR="00F42351" w:rsidRPr="00931EAE">
        <w:rPr>
          <w:rFonts w:ascii="Arial" w:hAnsi="Arial" w:cs="Arial"/>
        </w:rPr>
        <w:t xml:space="preserve"> </w:t>
      </w:r>
      <w:r w:rsidR="00283FC0">
        <w:rPr>
          <w:rFonts w:ascii="Arial" w:hAnsi="Arial" w:cs="Arial"/>
        </w:rPr>
        <w:t>Court</w:t>
      </w:r>
      <w:r w:rsidR="00F42351" w:rsidRPr="00931EAE">
        <w:rPr>
          <w:rFonts w:ascii="Arial" w:hAnsi="Arial" w:cs="Arial"/>
        </w:rPr>
        <w:t xml:space="preserve"> residences and a Church</w:t>
      </w:r>
      <w:r w:rsidR="00931EAE">
        <w:rPr>
          <w:rFonts w:ascii="Arial" w:hAnsi="Arial" w:cs="Arial"/>
        </w:rPr>
        <w:t xml:space="preserve"> (</w:t>
      </w:r>
      <w:r w:rsidR="006F4FE6" w:rsidRPr="00931EAE">
        <w:rPr>
          <w:rFonts w:ascii="Arial" w:hAnsi="Arial" w:cs="Arial"/>
        </w:rPr>
        <w:t>p.21 of Appendix 1 for the Local Planning Strategy</w:t>
      </w:r>
      <w:r w:rsidR="00931EAE">
        <w:rPr>
          <w:rFonts w:ascii="Arial" w:hAnsi="Arial" w:cs="Arial"/>
        </w:rPr>
        <w:t>)</w:t>
      </w:r>
      <w:r w:rsidR="006F4FE6" w:rsidRPr="00931EAE">
        <w:rPr>
          <w:rFonts w:ascii="Arial" w:hAnsi="Arial" w:cs="Arial"/>
        </w:rPr>
        <w:t>.</w:t>
      </w:r>
    </w:p>
    <w:p w14:paraId="0634BAA4" w14:textId="5EC768B3" w:rsidR="006A7C02" w:rsidRPr="00931EAE" w:rsidRDefault="00730A40" w:rsidP="00344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Relevant to consultation, the</w:t>
      </w:r>
      <w:r w:rsidR="001F4FD1" w:rsidRPr="00931EAE">
        <w:rPr>
          <w:rFonts w:ascii="Arial" w:hAnsi="Arial" w:cs="Arial"/>
        </w:rPr>
        <w:t xml:space="preserve"> </w:t>
      </w:r>
      <w:r w:rsidR="006F4FE6" w:rsidRPr="00931EAE">
        <w:rPr>
          <w:rFonts w:ascii="Arial" w:hAnsi="Arial" w:cs="Arial"/>
        </w:rPr>
        <w:t xml:space="preserve">target of </w:t>
      </w:r>
      <w:r w:rsidR="001F4FD1" w:rsidRPr="00931EAE">
        <w:rPr>
          <w:rFonts w:ascii="Arial" w:hAnsi="Arial" w:cs="Arial"/>
        </w:rPr>
        <w:t>200 to 250 additional dwellings</w:t>
      </w:r>
      <w:r w:rsidR="00F42351" w:rsidRPr="00931EAE">
        <w:rPr>
          <w:rFonts w:ascii="Arial" w:hAnsi="Arial" w:cs="Arial"/>
        </w:rPr>
        <w:t xml:space="preserve"> </w:t>
      </w:r>
      <w:r w:rsidR="00EB2E6B" w:rsidRPr="00931EAE">
        <w:rPr>
          <w:rFonts w:ascii="Arial" w:hAnsi="Arial" w:cs="Arial"/>
        </w:rPr>
        <w:t>is</w:t>
      </w:r>
      <w:r w:rsidR="001F4FD1" w:rsidRPr="00931EAE">
        <w:rPr>
          <w:rFonts w:ascii="Arial" w:hAnsi="Arial" w:cs="Arial"/>
        </w:rPr>
        <w:t xml:space="preserve"> a government set target.</w:t>
      </w:r>
      <w:r w:rsidR="006F4FE6" w:rsidRPr="00931EAE">
        <w:rPr>
          <w:rFonts w:ascii="Arial" w:hAnsi="Arial" w:cs="Arial"/>
        </w:rPr>
        <w:t xml:space="preserve"> Blackburne certainly cannot claim the target </w:t>
      </w:r>
      <w:r w:rsidR="006F4FE6" w:rsidRPr="006D0107">
        <w:rPr>
          <w:rFonts w:ascii="Arial" w:hAnsi="Arial" w:cs="Arial"/>
          <w:i/>
          <w:iCs/>
        </w:rPr>
        <w:t>itself</w:t>
      </w:r>
      <w:r w:rsidR="006F4FE6" w:rsidRPr="00931EAE">
        <w:rPr>
          <w:rFonts w:ascii="Arial" w:hAnsi="Arial" w:cs="Arial"/>
        </w:rPr>
        <w:t xml:space="preserve"> is based on </w:t>
      </w:r>
      <w:r w:rsidR="006F4FE6" w:rsidRPr="00146BD6">
        <w:rPr>
          <w:rFonts w:ascii="Arial" w:hAnsi="Arial" w:cs="Arial"/>
        </w:rPr>
        <w:t>consultation</w:t>
      </w:r>
      <w:r w:rsidR="006F4FE6" w:rsidRPr="00931EAE">
        <w:rPr>
          <w:rFonts w:ascii="Arial" w:hAnsi="Arial" w:cs="Arial"/>
        </w:rPr>
        <w:t>.</w:t>
      </w:r>
      <w:r w:rsidR="00A4093C">
        <w:rPr>
          <w:rFonts w:ascii="Arial" w:hAnsi="Arial" w:cs="Arial"/>
        </w:rPr>
        <w:t xml:space="preserve"> The community may or may not accept the target, but it is not a product of consultation</w:t>
      </w:r>
      <w:r w:rsidR="00E45093">
        <w:rPr>
          <w:rFonts w:ascii="Arial" w:hAnsi="Arial" w:cs="Arial"/>
        </w:rPr>
        <w:t>.</w:t>
      </w:r>
    </w:p>
    <w:p w14:paraId="4A394354" w14:textId="26949ECA" w:rsidR="00484F91" w:rsidRPr="00931EAE" w:rsidRDefault="003A5A6D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 xml:space="preserve">Blackburne refers on its own website oceanvillage.com.au to developing a neighbourhood precinct, </w:t>
      </w:r>
      <w:r w:rsidR="002017D8" w:rsidRPr="00931EAE">
        <w:rPr>
          <w:rFonts w:ascii="Arial" w:hAnsi="Arial" w:cs="Arial"/>
        </w:rPr>
        <w:t>not</w:t>
      </w:r>
      <w:r w:rsidRPr="00931EAE">
        <w:rPr>
          <w:rFonts w:ascii="Arial" w:hAnsi="Arial" w:cs="Arial"/>
        </w:rPr>
        <w:t xml:space="preserve"> a Neighbourhood Centre. </w:t>
      </w:r>
      <w:r w:rsidR="002017D8" w:rsidRPr="00931EAE">
        <w:rPr>
          <w:rFonts w:ascii="Arial" w:hAnsi="Arial" w:cs="Arial"/>
        </w:rPr>
        <w:t xml:space="preserve">If Blackburne wishes to propose a development of </w:t>
      </w:r>
      <w:r w:rsidR="006549F4">
        <w:rPr>
          <w:rFonts w:ascii="Arial" w:hAnsi="Arial" w:cs="Arial"/>
        </w:rPr>
        <w:t>such</w:t>
      </w:r>
      <w:r w:rsidR="002017D8" w:rsidRPr="00931EAE">
        <w:rPr>
          <w:rFonts w:ascii="Arial" w:hAnsi="Arial" w:cs="Arial"/>
        </w:rPr>
        <w:t xml:space="preserve"> scale and complexity, </w:t>
      </w:r>
      <w:r w:rsidR="00891AAC">
        <w:rPr>
          <w:rFonts w:ascii="Arial" w:hAnsi="Arial" w:cs="Arial"/>
        </w:rPr>
        <w:t xml:space="preserve">it </w:t>
      </w:r>
      <w:r w:rsidR="00C10707">
        <w:rPr>
          <w:rFonts w:ascii="Arial" w:hAnsi="Arial" w:cs="Arial"/>
        </w:rPr>
        <w:t xml:space="preserve">must surely </w:t>
      </w:r>
      <w:r w:rsidR="00891AAC">
        <w:rPr>
          <w:rFonts w:ascii="Arial" w:hAnsi="Arial" w:cs="Arial"/>
        </w:rPr>
        <w:t xml:space="preserve">bear </w:t>
      </w:r>
      <w:r w:rsidR="002017D8" w:rsidRPr="00931EAE">
        <w:rPr>
          <w:rFonts w:ascii="Arial" w:hAnsi="Arial" w:cs="Arial"/>
        </w:rPr>
        <w:t xml:space="preserve">the onus </w:t>
      </w:r>
      <w:r w:rsidR="00891AAC">
        <w:rPr>
          <w:rFonts w:ascii="Arial" w:hAnsi="Arial" w:cs="Arial"/>
        </w:rPr>
        <w:t xml:space="preserve">of demonstrating </w:t>
      </w:r>
      <w:r w:rsidR="002017D8" w:rsidRPr="00931EAE">
        <w:rPr>
          <w:rFonts w:ascii="Arial" w:hAnsi="Arial" w:cs="Arial"/>
        </w:rPr>
        <w:t xml:space="preserve">the </w:t>
      </w:r>
      <w:r w:rsidR="00C10707">
        <w:rPr>
          <w:rFonts w:ascii="Arial" w:hAnsi="Arial" w:cs="Arial"/>
        </w:rPr>
        <w:t>requisite</w:t>
      </w:r>
      <w:r w:rsidR="002017D8" w:rsidRPr="00931EAE">
        <w:rPr>
          <w:rFonts w:ascii="Arial" w:hAnsi="Arial" w:cs="Arial"/>
        </w:rPr>
        <w:t xml:space="preserve"> community </w:t>
      </w:r>
      <w:r w:rsidR="00146BD6">
        <w:rPr>
          <w:rFonts w:ascii="Arial" w:hAnsi="Arial" w:cs="Arial"/>
        </w:rPr>
        <w:t>engagement and consultation</w:t>
      </w:r>
      <w:r w:rsidR="002017D8" w:rsidRPr="00931EAE">
        <w:rPr>
          <w:rFonts w:ascii="Arial" w:hAnsi="Arial" w:cs="Arial"/>
        </w:rPr>
        <w:t xml:space="preserve">. </w:t>
      </w:r>
      <w:r w:rsidR="00C10707">
        <w:rPr>
          <w:rFonts w:ascii="Arial" w:hAnsi="Arial" w:cs="Arial"/>
        </w:rPr>
        <w:t>Regarding</w:t>
      </w:r>
      <w:r w:rsidR="00484F91" w:rsidRPr="00931EAE">
        <w:rPr>
          <w:rFonts w:ascii="Arial" w:hAnsi="Arial" w:cs="Arial"/>
        </w:rPr>
        <w:t xml:space="preserve"> Blackburne's proposal</w:t>
      </w:r>
      <w:r w:rsidR="00CA765C" w:rsidRPr="00931EAE">
        <w:rPr>
          <w:rFonts w:ascii="Arial" w:hAnsi="Arial" w:cs="Arial"/>
        </w:rPr>
        <w:t xml:space="preserve"> specifically</w:t>
      </w:r>
      <w:r w:rsidR="00484F91" w:rsidRPr="00931EAE">
        <w:rPr>
          <w:rFonts w:ascii="Arial" w:hAnsi="Arial" w:cs="Arial"/>
        </w:rPr>
        <w:t xml:space="preserve">, </w:t>
      </w:r>
      <w:r w:rsidR="00C10707">
        <w:rPr>
          <w:rFonts w:ascii="Arial" w:hAnsi="Arial" w:cs="Arial"/>
        </w:rPr>
        <w:t xml:space="preserve">the </w:t>
      </w:r>
      <w:r w:rsidR="00484F91" w:rsidRPr="00931EAE">
        <w:rPr>
          <w:rFonts w:ascii="Arial" w:hAnsi="Arial" w:cs="Arial"/>
        </w:rPr>
        <w:t xml:space="preserve">lack of engagement </w:t>
      </w:r>
      <w:r w:rsidR="00F65773" w:rsidRPr="00931EAE">
        <w:rPr>
          <w:rFonts w:ascii="Arial" w:hAnsi="Arial" w:cs="Arial"/>
        </w:rPr>
        <w:t xml:space="preserve">with </w:t>
      </w:r>
      <w:r w:rsidR="00F42351" w:rsidRPr="00931EAE">
        <w:rPr>
          <w:rFonts w:ascii="Arial" w:hAnsi="Arial" w:cs="Arial"/>
        </w:rPr>
        <w:t xml:space="preserve">nearby </w:t>
      </w:r>
      <w:r w:rsidR="00F65773" w:rsidRPr="00931EAE">
        <w:rPr>
          <w:rFonts w:ascii="Arial" w:hAnsi="Arial" w:cs="Arial"/>
        </w:rPr>
        <w:t xml:space="preserve">residents and businesses </w:t>
      </w:r>
      <w:r w:rsidR="00484F91" w:rsidRPr="00931EAE">
        <w:rPr>
          <w:rFonts w:ascii="Arial" w:hAnsi="Arial" w:cs="Arial"/>
        </w:rPr>
        <w:t>appropriate to the scale of the development</w:t>
      </w:r>
      <w:r w:rsidR="00C10707">
        <w:rPr>
          <w:rFonts w:ascii="Arial" w:hAnsi="Arial" w:cs="Arial"/>
        </w:rPr>
        <w:t xml:space="preserve"> is</w:t>
      </w:r>
      <w:r w:rsidR="00484F91" w:rsidRPr="00931EAE">
        <w:rPr>
          <w:rFonts w:ascii="Arial" w:hAnsi="Arial" w:cs="Arial"/>
        </w:rPr>
        <w:t xml:space="preserve"> </w:t>
      </w:r>
      <w:r w:rsidR="0095155D" w:rsidRPr="00931EAE">
        <w:rPr>
          <w:rFonts w:ascii="Arial" w:hAnsi="Arial" w:cs="Arial"/>
        </w:rPr>
        <w:t>contrary to</w:t>
      </w:r>
      <w:r w:rsidR="00484F91" w:rsidRPr="00931EAE">
        <w:rPr>
          <w:rFonts w:ascii="Arial" w:hAnsi="Arial" w:cs="Arial"/>
        </w:rPr>
        <w:t xml:space="preserve"> IAP2 principles</w:t>
      </w:r>
      <w:r w:rsidR="00853469" w:rsidRPr="00931EAE">
        <w:rPr>
          <w:rFonts w:ascii="Arial" w:hAnsi="Arial" w:cs="Arial"/>
        </w:rPr>
        <w:t xml:space="preserve">. </w:t>
      </w:r>
      <w:r w:rsidR="00927284" w:rsidRPr="00931EAE">
        <w:rPr>
          <w:rFonts w:ascii="Arial" w:hAnsi="Arial" w:cs="Arial"/>
        </w:rPr>
        <w:t>For example, there was</w:t>
      </w:r>
      <w:r w:rsidR="00700B94" w:rsidRPr="00931EAE">
        <w:rPr>
          <w:rFonts w:ascii="Arial" w:hAnsi="Arial" w:cs="Arial"/>
        </w:rPr>
        <w:t xml:space="preserve"> no early and continuous engagement, nor were there any information days, workshops, focus groups, community reference groups, surveys, or other methods as outlined in SPP 7.2, </w:t>
      </w:r>
      <w:r w:rsidR="009774C2" w:rsidRPr="00931EAE">
        <w:rPr>
          <w:rFonts w:ascii="Arial" w:hAnsi="Arial" w:cs="Arial"/>
        </w:rPr>
        <w:t>s</w:t>
      </w:r>
      <w:r w:rsidR="00700B94" w:rsidRPr="00931EAE">
        <w:rPr>
          <w:rFonts w:ascii="Arial" w:hAnsi="Arial" w:cs="Arial"/>
        </w:rPr>
        <w:t>2.4.3.</w:t>
      </w:r>
      <w:r w:rsidR="000A1406" w:rsidRPr="00931EAE">
        <w:rPr>
          <w:rFonts w:ascii="Arial" w:hAnsi="Arial" w:cs="Arial"/>
        </w:rPr>
        <w:t xml:space="preserve"> </w:t>
      </w:r>
    </w:p>
    <w:p w14:paraId="4D772A52" w14:textId="6E489538" w:rsidR="009257B7" w:rsidRPr="00931EAE" w:rsidRDefault="00AA6EE4">
      <w:pPr>
        <w:rPr>
          <w:rFonts w:ascii="Arial" w:hAnsi="Arial" w:cs="Arial"/>
          <w:sz w:val="20"/>
          <w:szCs w:val="20"/>
        </w:rPr>
      </w:pPr>
      <w:r w:rsidRPr="00931EAE">
        <w:rPr>
          <w:rFonts w:ascii="Arial" w:hAnsi="Arial" w:cs="Arial"/>
          <w:b/>
          <w:bCs/>
        </w:rPr>
        <w:t>Context and Character</w:t>
      </w:r>
    </w:p>
    <w:p w14:paraId="6B1B95FD" w14:textId="19174656" w:rsidR="0010667B" w:rsidRPr="00931EAE" w:rsidRDefault="0010667B" w:rsidP="00344E67">
      <w:pPr>
        <w:jc w:val="both"/>
        <w:rPr>
          <w:rFonts w:ascii="Arial" w:hAnsi="Arial" w:cs="Arial"/>
          <w:color w:val="FF0000"/>
        </w:rPr>
      </w:pPr>
      <w:r w:rsidRPr="00931EAE">
        <w:rPr>
          <w:rFonts w:ascii="Arial" w:hAnsi="Arial" w:cs="Arial"/>
        </w:rPr>
        <w:t xml:space="preserve">The overall bulk and scale of development is not remotely appropriate for the existing or planned character of the area, </w:t>
      </w:r>
      <w:r w:rsidR="008D4165" w:rsidRPr="00931EAE">
        <w:rPr>
          <w:rFonts w:ascii="Arial" w:hAnsi="Arial" w:cs="Arial"/>
        </w:rPr>
        <w:t xml:space="preserve">as required </w:t>
      </w:r>
      <w:r w:rsidRPr="00931EAE">
        <w:rPr>
          <w:rFonts w:ascii="Arial" w:hAnsi="Arial" w:cs="Arial"/>
        </w:rPr>
        <w:t>in accordance with R-Codes V2, O 2.5.1. This development would be akin to placing a section of the inner city in the middle of a neighbourhood with low density and low-rise buildings.</w:t>
      </w:r>
      <w:r w:rsidR="00AC2344">
        <w:rPr>
          <w:rFonts w:ascii="Arial" w:hAnsi="Arial" w:cs="Arial"/>
        </w:rPr>
        <w:t xml:space="preserve"> </w:t>
      </w:r>
    </w:p>
    <w:p w14:paraId="188ECC55" w14:textId="1D9B6D8D" w:rsidR="00B2641D" w:rsidRPr="00931EAE" w:rsidRDefault="006500CD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The scale</w:t>
      </w:r>
      <w:r w:rsidR="00B2641D" w:rsidRPr="00931EAE">
        <w:rPr>
          <w:rFonts w:ascii="Arial" w:hAnsi="Arial" w:cs="Arial"/>
        </w:rPr>
        <w:t xml:space="preserve"> and height</w:t>
      </w:r>
      <w:r w:rsidRPr="00931EAE">
        <w:rPr>
          <w:rFonts w:ascii="Arial" w:hAnsi="Arial" w:cs="Arial"/>
        </w:rPr>
        <w:t xml:space="preserve"> of this development completely disregard the existing context of the surrounding neighbourhoo</w:t>
      </w:r>
      <w:r w:rsidR="001C42DD">
        <w:rPr>
          <w:rFonts w:ascii="Arial" w:hAnsi="Arial" w:cs="Arial"/>
        </w:rPr>
        <w:t>d</w:t>
      </w:r>
      <w:r w:rsidR="00B2641D" w:rsidRPr="00931EAE">
        <w:rPr>
          <w:rFonts w:ascii="Arial" w:hAnsi="Arial" w:cs="Arial"/>
        </w:rPr>
        <w:t xml:space="preserve">, including that of adjoining buildings, the topography and elevation of site, the general pattern of heights in the area, and views. </w:t>
      </w:r>
      <w:r w:rsidR="00CA765C" w:rsidRPr="00931EAE">
        <w:rPr>
          <w:rFonts w:ascii="Arial" w:hAnsi="Arial" w:cs="Arial"/>
        </w:rPr>
        <w:t>The proposed development</w:t>
      </w:r>
      <w:r w:rsidR="00B2641D" w:rsidRPr="00931EAE">
        <w:rPr>
          <w:rFonts w:ascii="Arial" w:hAnsi="Arial" w:cs="Arial"/>
        </w:rPr>
        <w:t xml:space="preserve"> is </w:t>
      </w:r>
      <w:r w:rsidR="00F42351" w:rsidRPr="00931EAE">
        <w:rPr>
          <w:rFonts w:ascii="Arial" w:hAnsi="Arial" w:cs="Arial"/>
        </w:rPr>
        <w:t>clearly</w:t>
      </w:r>
      <w:r w:rsidR="00B2641D" w:rsidRPr="00931EAE">
        <w:rPr>
          <w:rFonts w:ascii="Arial" w:hAnsi="Arial" w:cs="Arial"/>
        </w:rPr>
        <w:t xml:space="preserve"> contrary to maintaining coherent local identity. </w:t>
      </w:r>
      <w:r w:rsidR="004C21A1" w:rsidRPr="00931EAE">
        <w:rPr>
          <w:rFonts w:ascii="Arial" w:hAnsi="Arial" w:cs="Arial"/>
        </w:rPr>
        <w:t>In all</w:t>
      </w:r>
      <w:r w:rsidR="00B11154" w:rsidRPr="00931EAE">
        <w:rPr>
          <w:rFonts w:ascii="Arial" w:hAnsi="Arial" w:cs="Arial"/>
        </w:rPr>
        <w:t xml:space="preserve"> </w:t>
      </w:r>
      <w:r w:rsidR="004C21A1" w:rsidRPr="00931EAE">
        <w:rPr>
          <w:rFonts w:ascii="Arial" w:hAnsi="Arial" w:cs="Arial"/>
        </w:rPr>
        <w:t xml:space="preserve">these respects </w:t>
      </w:r>
      <w:r w:rsidR="00CA765C" w:rsidRPr="00931EAE">
        <w:rPr>
          <w:rFonts w:ascii="Arial" w:hAnsi="Arial" w:cs="Arial"/>
        </w:rPr>
        <w:t>this development</w:t>
      </w:r>
      <w:r w:rsidR="004C21A1" w:rsidRPr="00931EAE">
        <w:rPr>
          <w:rFonts w:ascii="Arial" w:hAnsi="Arial" w:cs="Arial"/>
        </w:rPr>
        <w:t xml:space="preserve"> is contrary to </w:t>
      </w:r>
      <w:r w:rsidR="0051604C">
        <w:rPr>
          <w:rFonts w:ascii="Arial" w:hAnsi="Arial" w:cs="Arial"/>
        </w:rPr>
        <w:t>SPP</w:t>
      </w:r>
      <w:r w:rsidR="00B2641D" w:rsidRPr="00931EAE">
        <w:rPr>
          <w:rFonts w:ascii="Arial" w:hAnsi="Arial" w:cs="Arial"/>
        </w:rPr>
        <w:t xml:space="preserve"> </w:t>
      </w:r>
      <w:r w:rsidR="0051604C">
        <w:rPr>
          <w:rFonts w:ascii="Arial" w:hAnsi="Arial" w:cs="Arial"/>
        </w:rPr>
        <w:t xml:space="preserve">(SPP) </w:t>
      </w:r>
      <w:r w:rsidR="00B2641D" w:rsidRPr="00931EAE">
        <w:rPr>
          <w:rFonts w:ascii="Arial" w:hAnsi="Arial" w:cs="Arial"/>
        </w:rPr>
        <w:t>7 Design Principle 1</w:t>
      </w:r>
      <w:r w:rsidR="00D44E79" w:rsidRPr="00931EAE">
        <w:rPr>
          <w:rFonts w:ascii="Arial" w:hAnsi="Arial" w:cs="Arial"/>
        </w:rPr>
        <w:t>,</w:t>
      </w:r>
      <w:r w:rsidR="009774C2" w:rsidRPr="00931EAE">
        <w:rPr>
          <w:rFonts w:ascii="Arial" w:hAnsi="Arial" w:cs="Arial"/>
        </w:rPr>
        <w:t xml:space="preserve"> Context and Character.</w:t>
      </w:r>
      <w:r w:rsidR="00867B70">
        <w:rPr>
          <w:rFonts w:ascii="Arial" w:hAnsi="Arial" w:cs="Arial"/>
        </w:rPr>
        <w:t xml:space="preserve"> Appendix A contains a depiction showing just how incongruous it would be with its surrounds, which has been shared with residents via social media.</w:t>
      </w:r>
    </w:p>
    <w:p w14:paraId="35E571B0" w14:textId="15F78337" w:rsidR="00B11154" w:rsidRPr="00931EAE" w:rsidRDefault="00B11154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 xml:space="preserve">The development is </w:t>
      </w:r>
      <w:r w:rsidR="006549F4">
        <w:rPr>
          <w:rFonts w:ascii="Arial" w:hAnsi="Arial" w:cs="Arial"/>
        </w:rPr>
        <w:t>not</w:t>
      </w:r>
      <w:r w:rsidRPr="00931EAE">
        <w:rPr>
          <w:rFonts w:ascii="Arial" w:hAnsi="Arial" w:cs="Arial"/>
        </w:rPr>
        <w:t xml:space="preserve"> consistent with </w:t>
      </w:r>
      <w:r w:rsidR="006549F4">
        <w:rPr>
          <w:rFonts w:ascii="Arial" w:hAnsi="Arial" w:cs="Arial"/>
        </w:rPr>
        <w:t>a</w:t>
      </w:r>
      <w:r w:rsidRPr="00931EAE">
        <w:rPr>
          <w:rFonts w:ascii="Arial" w:hAnsi="Arial" w:cs="Arial"/>
        </w:rPr>
        <w:t xml:space="preserve"> Local</w:t>
      </w:r>
      <w:r w:rsidR="006549F4">
        <w:rPr>
          <w:rFonts w:ascii="Arial" w:hAnsi="Arial" w:cs="Arial"/>
        </w:rPr>
        <w:t xml:space="preserve"> Centre or</w:t>
      </w:r>
      <w:r w:rsidRPr="00931EAE">
        <w:rPr>
          <w:rFonts w:ascii="Arial" w:hAnsi="Arial" w:cs="Arial"/>
        </w:rPr>
        <w:t xml:space="preserve"> Neighbourhood Centre in terms of typical urban form, density, or preferred residential dwelling types</w:t>
      </w:r>
      <w:r w:rsidR="007E5099" w:rsidRPr="00931EAE">
        <w:rPr>
          <w:rFonts w:ascii="Arial" w:hAnsi="Arial" w:cs="Arial"/>
        </w:rPr>
        <w:t xml:space="preserve">, </w:t>
      </w:r>
      <w:r w:rsidR="00B62ECB" w:rsidRPr="00931EAE">
        <w:rPr>
          <w:rFonts w:ascii="Arial" w:hAnsi="Arial" w:cs="Arial"/>
        </w:rPr>
        <w:t>all of which</w:t>
      </w:r>
      <w:r w:rsidR="007E5099" w:rsidRPr="00931EAE">
        <w:rPr>
          <w:rFonts w:ascii="Arial" w:hAnsi="Arial" w:cs="Arial"/>
        </w:rPr>
        <w:t xml:space="preserve"> are referred to in </w:t>
      </w:r>
      <w:r w:rsidR="0051604C">
        <w:rPr>
          <w:rFonts w:ascii="Arial" w:hAnsi="Arial" w:cs="Arial"/>
        </w:rPr>
        <w:t>SPP</w:t>
      </w:r>
      <w:r w:rsidRPr="00931EAE">
        <w:rPr>
          <w:rFonts w:ascii="Arial" w:hAnsi="Arial" w:cs="Arial"/>
        </w:rPr>
        <w:t xml:space="preserve"> 4.2</w:t>
      </w:r>
      <w:r w:rsidR="00891AAC">
        <w:rPr>
          <w:rFonts w:ascii="Arial" w:hAnsi="Arial" w:cs="Arial"/>
        </w:rPr>
        <w:t>.</w:t>
      </w:r>
    </w:p>
    <w:p w14:paraId="1859E4DC" w14:textId="77777777" w:rsidR="00F42351" w:rsidRPr="00931EAE" w:rsidRDefault="00D4085A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The height of the proposed development does not at all respond to the desired future scale and character of the local area, including existing buildings unlikely to change</w:t>
      </w:r>
      <w:r w:rsidR="00CA765C" w:rsidRPr="00931EAE">
        <w:rPr>
          <w:rFonts w:ascii="Arial" w:hAnsi="Arial" w:cs="Arial"/>
        </w:rPr>
        <w:t>,</w:t>
      </w:r>
      <w:r w:rsidRPr="00931EAE">
        <w:rPr>
          <w:rFonts w:ascii="Arial" w:hAnsi="Arial" w:cs="Arial"/>
        </w:rPr>
        <w:t xml:space="preserve"> </w:t>
      </w:r>
      <w:r w:rsidR="00CA765C" w:rsidRPr="00931EAE">
        <w:rPr>
          <w:rFonts w:ascii="Arial" w:hAnsi="Arial" w:cs="Arial"/>
        </w:rPr>
        <w:t>and is therefore inconsistent</w:t>
      </w:r>
      <w:r w:rsidR="0095155D" w:rsidRPr="00931EAE">
        <w:rPr>
          <w:rFonts w:ascii="Arial" w:hAnsi="Arial" w:cs="Arial"/>
        </w:rPr>
        <w:t xml:space="preserve"> with</w:t>
      </w:r>
      <w:r w:rsidRPr="00931EAE">
        <w:rPr>
          <w:rFonts w:ascii="Arial" w:hAnsi="Arial" w:cs="Arial"/>
        </w:rPr>
        <w:t xml:space="preserve"> R-Codes V2, O 2.2.1. The </w:t>
      </w:r>
      <w:r w:rsidR="00F42351" w:rsidRPr="00931EAE">
        <w:rPr>
          <w:rFonts w:ascii="Arial" w:hAnsi="Arial" w:cs="Arial"/>
        </w:rPr>
        <w:t>desired</w:t>
      </w:r>
      <w:r w:rsidRPr="00931EAE">
        <w:rPr>
          <w:rFonts w:ascii="Arial" w:hAnsi="Arial" w:cs="Arial"/>
        </w:rPr>
        <w:t xml:space="preserve"> scale and character are evident in the Town of Cambridge planning documents</w:t>
      </w:r>
      <w:r w:rsidR="00B11154" w:rsidRPr="00931EAE">
        <w:rPr>
          <w:rFonts w:ascii="Arial" w:hAnsi="Arial" w:cs="Arial"/>
        </w:rPr>
        <w:t xml:space="preserve">, including but not limited to Local Planning Scheme </w:t>
      </w:r>
      <w:r w:rsidR="009774C2" w:rsidRPr="00931EAE">
        <w:rPr>
          <w:rFonts w:ascii="Arial" w:hAnsi="Arial" w:cs="Arial"/>
        </w:rPr>
        <w:t>No</w:t>
      </w:r>
      <w:r w:rsidR="00B62ECB" w:rsidRPr="00931EAE">
        <w:rPr>
          <w:rFonts w:ascii="Arial" w:hAnsi="Arial" w:cs="Arial"/>
        </w:rPr>
        <w:t>s</w:t>
      </w:r>
      <w:r w:rsidR="009774C2" w:rsidRPr="00931EAE">
        <w:rPr>
          <w:rFonts w:ascii="Arial" w:hAnsi="Arial" w:cs="Arial"/>
        </w:rPr>
        <w:t xml:space="preserve">. </w:t>
      </w:r>
      <w:r w:rsidR="00B11154" w:rsidRPr="00931EAE">
        <w:rPr>
          <w:rFonts w:ascii="Arial" w:hAnsi="Arial" w:cs="Arial"/>
        </w:rPr>
        <w:t xml:space="preserve">1 </w:t>
      </w:r>
      <w:r w:rsidR="007E5099" w:rsidRPr="00931EAE">
        <w:rPr>
          <w:rFonts w:ascii="Arial" w:hAnsi="Arial" w:cs="Arial"/>
        </w:rPr>
        <w:t>and</w:t>
      </w:r>
      <w:r w:rsidR="0010667B" w:rsidRPr="00931EAE">
        <w:rPr>
          <w:rFonts w:ascii="Arial" w:hAnsi="Arial" w:cs="Arial"/>
        </w:rPr>
        <w:t xml:space="preserve"> 2.</w:t>
      </w:r>
    </w:p>
    <w:p w14:paraId="734C05AF" w14:textId="02240A85" w:rsidR="0095155D" w:rsidRPr="00931EAE" w:rsidRDefault="00F42351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The elevation of the tallest structure proposed is</w:t>
      </w:r>
      <w:r w:rsidR="003A34D6" w:rsidRPr="00931EAE">
        <w:rPr>
          <w:rFonts w:ascii="Arial" w:hAnsi="Arial" w:cs="Arial"/>
        </w:rPr>
        <w:t xml:space="preserve"> 11</w:t>
      </w:r>
      <w:r w:rsidR="00506AE4" w:rsidRPr="00931EAE">
        <w:rPr>
          <w:rFonts w:ascii="Arial" w:hAnsi="Arial" w:cs="Arial"/>
        </w:rPr>
        <w:t>6</w:t>
      </w:r>
      <w:r w:rsidR="003A34D6" w:rsidRPr="00931EAE">
        <w:rPr>
          <w:rFonts w:ascii="Arial" w:hAnsi="Arial" w:cs="Arial"/>
        </w:rPr>
        <w:t>m</w:t>
      </w:r>
      <w:r w:rsidRPr="00931EAE">
        <w:rPr>
          <w:rFonts w:ascii="Arial" w:hAnsi="Arial" w:cs="Arial"/>
        </w:rPr>
        <w:t xml:space="preserve">, </w:t>
      </w:r>
      <w:r w:rsidR="001F76CE" w:rsidRPr="00931EAE">
        <w:rPr>
          <w:rFonts w:ascii="Arial" w:hAnsi="Arial" w:cs="Arial"/>
        </w:rPr>
        <w:t xml:space="preserve">approximately </w:t>
      </w:r>
      <w:r w:rsidR="003A34D6" w:rsidRPr="00931EAE">
        <w:rPr>
          <w:rFonts w:ascii="Arial" w:hAnsi="Arial" w:cs="Arial"/>
        </w:rPr>
        <w:t>36m higher than Rendezvous Hotel.</w:t>
      </w:r>
      <w:r w:rsidR="00CA1335" w:rsidRPr="00931EAE">
        <w:rPr>
          <w:rFonts w:ascii="Arial" w:hAnsi="Arial" w:cs="Arial"/>
        </w:rPr>
        <w:t xml:space="preserve"> On a</w:t>
      </w:r>
      <w:r w:rsidR="006549F4">
        <w:rPr>
          <w:rFonts w:ascii="Arial" w:hAnsi="Arial" w:cs="Arial"/>
        </w:rPr>
        <w:t xml:space="preserve"> very </w:t>
      </w:r>
      <w:r w:rsidR="00CA1335" w:rsidRPr="00931EAE">
        <w:rPr>
          <w:rFonts w:ascii="Arial" w:hAnsi="Arial" w:cs="Arial"/>
        </w:rPr>
        <w:t>elevated</w:t>
      </w:r>
      <w:r w:rsidR="00EB2E6B" w:rsidRPr="00931EAE">
        <w:rPr>
          <w:rFonts w:ascii="Arial" w:hAnsi="Arial" w:cs="Arial"/>
        </w:rPr>
        <w:t xml:space="preserve"> site</w:t>
      </w:r>
      <w:r w:rsidR="00CA1335" w:rsidRPr="00931EAE">
        <w:rPr>
          <w:rFonts w:ascii="Arial" w:hAnsi="Arial" w:cs="Arial"/>
        </w:rPr>
        <w:t xml:space="preserve"> </w:t>
      </w:r>
      <w:r w:rsidR="00891AAC">
        <w:rPr>
          <w:rFonts w:ascii="Arial" w:hAnsi="Arial" w:cs="Arial"/>
        </w:rPr>
        <w:t>600</w:t>
      </w:r>
      <w:r w:rsidR="00CA1335" w:rsidRPr="00931EAE">
        <w:rPr>
          <w:rFonts w:ascii="Arial" w:hAnsi="Arial" w:cs="Arial"/>
        </w:rPr>
        <w:t xml:space="preserve">m from the </w:t>
      </w:r>
      <w:r w:rsidR="00891AAC">
        <w:rPr>
          <w:rFonts w:ascii="Arial" w:hAnsi="Arial" w:cs="Arial"/>
        </w:rPr>
        <w:t>sand dunes</w:t>
      </w:r>
      <w:r w:rsidR="00CA1335" w:rsidRPr="00931EAE">
        <w:rPr>
          <w:rFonts w:ascii="Arial" w:hAnsi="Arial" w:cs="Arial"/>
        </w:rPr>
        <w:t xml:space="preserve">, there is an obvious incentive for the developer to maximize profit rather than develop </w:t>
      </w:r>
      <w:r w:rsidR="001C2E58">
        <w:rPr>
          <w:rFonts w:ascii="Arial" w:hAnsi="Arial" w:cs="Arial"/>
        </w:rPr>
        <w:t xml:space="preserve">based on local </w:t>
      </w:r>
      <w:r w:rsidR="007E296F">
        <w:rPr>
          <w:rFonts w:ascii="Arial" w:hAnsi="Arial" w:cs="Arial"/>
        </w:rPr>
        <w:t xml:space="preserve">and broader </w:t>
      </w:r>
      <w:r w:rsidR="001C2E58">
        <w:rPr>
          <w:rFonts w:ascii="Arial" w:hAnsi="Arial" w:cs="Arial"/>
        </w:rPr>
        <w:t>planning and needs</w:t>
      </w:r>
      <w:r w:rsidR="00283FC0">
        <w:rPr>
          <w:rFonts w:ascii="Arial" w:hAnsi="Arial" w:cs="Arial"/>
        </w:rPr>
        <w:t xml:space="preserve">, </w:t>
      </w:r>
      <w:r w:rsidR="00CA1335" w:rsidRPr="00931EAE">
        <w:rPr>
          <w:rFonts w:ascii="Arial" w:hAnsi="Arial" w:cs="Arial"/>
        </w:rPr>
        <w:t xml:space="preserve">as evidenced by </w:t>
      </w:r>
      <w:r w:rsidR="007E296F">
        <w:rPr>
          <w:rFonts w:ascii="Arial" w:hAnsi="Arial" w:cs="Arial"/>
        </w:rPr>
        <w:t xml:space="preserve">the </w:t>
      </w:r>
      <w:r w:rsidR="00CA1335" w:rsidRPr="00931EAE">
        <w:rPr>
          <w:rFonts w:ascii="Arial" w:hAnsi="Arial" w:cs="Arial"/>
        </w:rPr>
        <w:t xml:space="preserve">prices </w:t>
      </w:r>
      <w:r w:rsidR="00283FC0">
        <w:rPr>
          <w:rFonts w:ascii="Arial" w:hAnsi="Arial" w:cs="Arial"/>
        </w:rPr>
        <w:t xml:space="preserve">of apartments </w:t>
      </w:r>
      <w:r w:rsidR="00CA1335" w:rsidRPr="00931EAE">
        <w:rPr>
          <w:rFonts w:ascii="Arial" w:hAnsi="Arial" w:cs="Arial"/>
        </w:rPr>
        <w:t>on the Gold Coast</w:t>
      </w:r>
      <w:r w:rsidR="0053703C">
        <w:rPr>
          <w:rFonts w:ascii="Arial" w:hAnsi="Arial" w:cs="Arial"/>
        </w:rPr>
        <w:t xml:space="preserve"> with expansive views</w:t>
      </w:r>
      <w:r w:rsidR="00086FE2">
        <w:rPr>
          <w:rFonts w:ascii="Arial" w:hAnsi="Arial" w:cs="Arial"/>
        </w:rPr>
        <w:t>,</w:t>
      </w:r>
      <w:r w:rsidR="00C10707">
        <w:rPr>
          <w:rFonts w:ascii="Arial" w:hAnsi="Arial" w:cs="Arial"/>
        </w:rPr>
        <w:t xml:space="preserve"> and </w:t>
      </w:r>
      <w:r w:rsidR="007E296F">
        <w:rPr>
          <w:rFonts w:ascii="Arial" w:hAnsi="Arial" w:cs="Arial"/>
        </w:rPr>
        <w:t>the</w:t>
      </w:r>
      <w:r w:rsidR="00C10707">
        <w:rPr>
          <w:rFonts w:ascii="Arial" w:hAnsi="Arial" w:cs="Arial"/>
        </w:rPr>
        <w:t xml:space="preserve"> reaction</w:t>
      </w:r>
      <w:r w:rsidR="007E296F">
        <w:rPr>
          <w:rFonts w:ascii="Arial" w:hAnsi="Arial" w:cs="Arial"/>
        </w:rPr>
        <w:t xml:space="preserve"> of local government</w:t>
      </w:r>
      <w:r w:rsidR="00CA1335" w:rsidRPr="00931EAE">
        <w:rPr>
          <w:rStyle w:val="FootnoteReference"/>
          <w:rFonts w:ascii="Arial" w:hAnsi="Arial" w:cs="Arial"/>
        </w:rPr>
        <w:footnoteReference w:id="1"/>
      </w:r>
      <w:r w:rsidR="00CA1335" w:rsidRPr="00931EAE">
        <w:rPr>
          <w:rFonts w:ascii="Arial" w:hAnsi="Arial" w:cs="Arial"/>
        </w:rPr>
        <w:t>.</w:t>
      </w:r>
    </w:p>
    <w:p w14:paraId="468D32FE" w14:textId="3320BCA4" w:rsidR="00164034" w:rsidRPr="00931EAE" w:rsidRDefault="00164034" w:rsidP="00344E67">
      <w:pPr>
        <w:jc w:val="both"/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Privacy</w:t>
      </w:r>
    </w:p>
    <w:p w14:paraId="3F3D6377" w14:textId="45F15DA6" w:rsidR="00A61DEA" w:rsidRPr="00931EAE" w:rsidRDefault="00A61DEA" w:rsidP="00344E67">
      <w:pPr>
        <w:spacing w:after="0"/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 xml:space="preserve">The </w:t>
      </w:r>
      <w:r w:rsidR="0011775A" w:rsidRPr="00931EAE">
        <w:rPr>
          <w:rFonts w:ascii="Arial" w:hAnsi="Arial" w:cs="Arial"/>
        </w:rPr>
        <w:t xml:space="preserve">height, </w:t>
      </w:r>
      <w:r w:rsidRPr="00931EAE">
        <w:rPr>
          <w:rFonts w:ascii="Arial" w:hAnsi="Arial" w:cs="Arial"/>
        </w:rPr>
        <w:t xml:space="preserve">orientation and design of </w:t>
      </w:r>
      <w:r w:rsidR="0011775A" w:rsidRPr="00931EAE">
        <w:rPr>
          <w:rFonts w:ascii="Arial" w:hAnsi="Arial" w:cs="Arial"/>
        </w:rPr>
        <w:t>the buildings mean that</w:t>
      </w:r>
      <w:r w:rsidRPr="00931EAE">
        <w:rPr>
          <w:rFonts w:ascii="Arial" w:hAnsi="Arial" w:cs="Arial"/>
        </w:rPr>
        <w:t xml:space="preserve"> windows and balconies </w:t>
      </w:r>
      <w:r w:rsidR="0011775A" w:rsidRPr="00931EAE">
        <w:rPr>
          <w:rFonts w:ascii="Arial" w:hAnsi="Arial" w:cs="Arial"/>
        </w:rPr>
        <w:t>will</w:t>
      </w:r>
      <w:r w:rsidRPr="00931EAE">
        <w:rPr>
          <w:rFonts w:ascii="Arial" w:hAnsi="Arial" w:cs="Arial"/>
        </w:rPr>
        <w:t xml:space="preserve"> direct</w:t>
      </w:r>
      <w:r w:rsidR="0011775A" w:rsidRPr="00931EAE">
        <w:rPr>
          <w:rFonts w:ascii="Arial" w:hAnsi="Arial" w:cs="Arial"/>
        </w:rPr>
        <w:t xml:space="preserve">ly </w:t>
      </w:r>
      <w:r w:rsidRPr="00931EAE">
        <w:rPr>
          <w:rFonts w:ascii="Arial" w:hAnsi="Arial" w:cs="Arial"/>
        </w:rPr>
        <w:t>overlook</w:t>
      </w:r>
      <w:r w:rsidR="0011775A" w:rsidRPr="00931EAE">
        <w:rPr>
          <w:rFonts w:ascii="Arial" w:hAnsi="Arial" w:cs="Arial"/>
        </w:rPr>
        <w:t xml:space="preserve"> </w:t>
      </w:r>
      <w:r w:rsidRPr="00931EAE">
        <w:rPr>
          <w:rFonts w:ascii="Arial" w:hAnsi="Arial" w:cs="Arial"/>
        </w:rPr>
        <w:t>habitable rooms and private outdoor living areas of neighbouring properties.</w:t>
      </w:r>
      <w:r w:rsidR="0011775A" w:rsidRPr="00931EAE">
        <w:rPr>
          <w:rFonts w:ascii="Arial" w:hAnsi="Arial" w:cs="Arial"/>
        </w:rPr>
        <w:t xml:space="preserve"> This </w:t>
      </w:r>
      <w:r w:rsidR="00927284" w:rsidRPr="00931EAE">
        <w:rPr>
          <w:rFonts w:ascii="Arial" w:hAnsi="Arial" w:cs="Arial"/>
        </w:rPr>
        <w:t>can be</w:t>
      </w:r>
      <w:r w:rsidR="0011775A" w:rsidRPr="00931EAE">
        <w:rPr>
          <w:rFonts w:ascii="Arial" w:hAnsi="Arial" w:cs="Arial"/>
        </w:rPr>
        <w:t xml:space="preserve"> verified by viewing from Google Earth at relevant elevations</w:t>
      </w:r>
      <w:r w:rsidR="0010667B" w:rsidRPr="00931EAE">
        <w:rPr>
          <w:rFonts w:ascii="Arial" w:hAnsi="Arial" w:cs="Arial"/>
        </w:rPr>
        <w:t>,</w:t>
      </w:r>
      <w:r w:rsidR="0011775A" w:rsidRPr="00931EAE">
        <w:rPr>
          <w:rFonts w:ascii="Arial" w:hAnsi="Arial" w:cs="Arial"/>
        </w:rPr>
        <w:t xml:space="preserve"> </w:t>
      </w:r>
      <w:r w:rsidR="00207A3A" w:rsidRPr="00931EAE">
        <w:rPr>
          <w:rFonts w:ascii="Arial" w:hAnsi="Arial" w:cs="Arial"/>
        </w:rPr>
        <w:t xml:space="preserve">from </w:t>
      </w:r>
      <w:r w:rsidR="00440D36" w:rsidRPr="00931EAE">
        <w:rPr>
          <w:rFonts w:ascii="Arial" w:hAnsi="Arial" w:cs="Arial"/>
        </w:rPr>
        <w:t>around</w:t>
      </w:r>
      <w:r w:rsidR="00207A3A" w:rsidRPr="00931EAE">
        <w:rPr>
          <w:rFonts w:ascii="Arial" w:hAnsi="Arial" w:cs="Arial"/>
        </w:rPr>
        <w:t xml:space="preserve"> </w:t>
      </w:r>
      <w:r w:rsidR="00D44E79" w:rsidRPr="00931EAE">
        <w:rPr>
          <w:rFonts w:ascii="Arial" w:hAnsi="Arial" w:cs="Arial"/>
        </w:rPr>
        <w:t>65</w:t>
      </w:r>
      <w:r w:rsidR="00207A3A" w:rsidRPr="00931EAE">
        <w:rPr>
          <w:rFonts w:ascii="Arial" w:hAnsi="Arial" w:cs="Arial"/>
        </w:rPr>
        <w:t xml:space="preserve">m </w:t>
      </w:r>
      <w:r w:rsidR="0011775A" w:rsidRPr="00931EAE">
        <w:rPr>
          <w:rFonts w:ascii="Arial" w:hAnsi="Arial" w:cs="Arial"/>
        </w:rPr>
        <w:t>up to 115m</w:t>
      </w:r>
      <w:r w:rsidR="00440D36" w:rsidRPr="00931EAE">
        <w:rPr>
          <w:rFonts w:ascii="Arial" w:hAnsi="Arial" w:cs="Arial"/>
        </w:rPr>
        <w:t xml:space="preserve"> above sea level</w:t>
      </w:r>
      <w:r w:rsidR="00E45093">
        <w:rPr>
          <w:rFonts w:ascii="Arial" w:hAnsi="Arial" w:cs="Arial"/>
        </w:rPr>
        <w:t>, which have been shared with the local community</w:t>
      </w:r>
      <w:r w:rsidR="006A7114">
        <w:rPr>
          <w:rFonts w:ascii="Arial" w:hAnsi="Arial" w:cs="Arial"/>
        </w:rPr>
        <w:t xml:space="preserve"> via social media</w:t>
      </w:r>
      <w:r w:rsidR="0011775A" w:rsidRPr="00931EAE">
        <w:rPr>
          <w:rFonts w:ascii="Arial" w:hAnsi="Arial" w:cs="Arial"/>
        </w:rPr>
        <w:t>.</w:t>
      </w:r>
      <w:r w:rsidR="00A22523" w:rsidRPr="00931EAE">
        <w:rPr>
          <w:rFonts w:ascii="Arial" w:hAnsi="Arial" w:cs="Arial"/>
        </w:rPr>
        <w:t xml:space="preserve"> </w:t>
      </w:r>
      <w:r w:rsidR="00927284" w:rsidRPr="00931EAE">
        <w:rPr>
          <w:rFonts w:ascii="Arial" w:hAnsi="Arial" w:cs="Arial"/>
        </w:rPr>
        <w:t>Consequently, the proposed development</w:t>
      </w:r>
      <w:r w:rsidR="00A22523" w:rsidRPr="00931EAE">
        <w:rPr>
          <w:rFonts w:ascii="Arial" w:hAnsi="Arial" w:cs="Arial"/>
        </w:rPr>
        <w:t xml:space="preserve"> is contrary to </w:t>
      </w:r>
      <w:r w:rsidR="0051604C">
        <w:rPr>
          <w:rFonts w:ascii="Arial" w:hAnsi="Arial" w:cs="Arial"/>
        </w:rPr>
        <w:t>SPP</w:t>
      </w:r>
      <w:r w:rsidR="00A22523" w:rsidRPr="00931EAE">
        <w:rPr>
          <w:rFonts w:ascii="Arial" w:hAnsi="Arial" w:cs="Arial"/>
        </w:rPr>
        <w:t xml:space="preserve"> 7.3 R-Codes V2, O3.5.1</w:t>
      </w:r>
      <w:r w:rsidR="007E5099" w:rsidRPr="00931EAE">
        <w:rPr>
          <w:rFonts w:ascii="Arial" w:hAnsi="Arial" w:cs="Arial"/>
        </w:rPr>
        <w:t>.</w:t>
      </w:r>
      <w:r w:rsidR="00D44E79" w:rsidRPr="00931EAE">
        <w:rPr>
          <w:rFonts w:ascii="Arial" w:hAnsi="Arial" w:cs="Arial"/>
        </w:rPr>
        <w:t xml:space="preserve"> </w:t>
      </w:r>
      <w:r w:rsidR="001F76CE" w:rsidRPr="00931EAE">
        <w:rPr>
          <w:rFonts w:ascii="Arial" w:hAnsi="Arial" w:cs="Arial"/>
          <w:color w:val="000000" w:themeColor="text1"/>
        </w:rPr>
        <w:lastRenderedPageBreak/>
        <w:t>Providing</w:t>
      </w:r>
      <w:r w:rsidR="00B62ECB" w:rsidRPr="00931EAE">
        <w:rPr>
          <w:rFonts w:ascii="Arial" w:hAnsi="Arial" w:cs="Arial"/>
          <w:color w:val="000000" w:themeColor="text1"/>
        </w:rPr>
        <w:t xml:space="preserve"> a </w:t>
      </w:r>
      <w:r w:rsidR="00725455" w:rsidRPr="00931EAE">
        <w:rPr>
          <w:rFonts w:ascii="Arial" w:hAnsi="Arial" w:cs="Arial"/>
          <w:color w:val="000000" w:themeColor="text1"/>
        </w:rPr>
        <w:t xml:space="preserve">point of </w:t>
      </w:r>
      <w:r w:rsidR="00B62ECB" w:rsidRPr="00931EAE">
        <w:rPr>
          <w:rFonts w:ascii="Arial" w:hAnsi="Arial" w:cs="Arial"/>
          <w:color w:val="000000" w:themeColor="text1"/>
        </w:rPr>
        <w:t>reference, the</w:t>
      </w:r>
      <w:r w:rsidR="00D44E79" w:rsidRPr="00931EAE">
        <w:rPr>
          <w:rFonts w:ascii="Arial" w:hAnsi="Arial" w:cs="Arial"/>
          <w:color w:val="000000" w:themeColor="text1"/>
        </w:rPr>
        <w:t xml:space="preserve"> mobile tower </w:t>
      </w:r>
      <w:r w:rsidR="00B62ECB" w:rsidRPr="00931EAE">
        <w:rPr>
          <w:rFonts w:ascii="Arial" w:hAnsi="Arial" w:cs="Arial"/>
          <w:color w:val="000000" w:themeColor="text1"/>
        </w:rPr>
        <w:t>on the site has a height of</w:t>
      </w:r>
      <w:r w:rsidR="00D44E79" w:rsidRPr="00931EAE">
        <w:rPr>
          <w:rFonts w:ascii="Arial" w:hAnsi="Arial" w:cs="Arial"/>
          <w:color w:val="000000" w:themeColor="text1"/>
        </w:rPr>
        <w:t xml:space="preserve"> </w:t>
      </w:r>
      <w:r w:rsidR="006549F4">
        <w:rPr>
          <w:rFonts w:ascii="Arial" w:hAnsi="Arial" w:cs="Arial"/>
          <w:color w:val="000000" w:themeColor="text1"/>
        </w:rPr>
        <w:t xml:space="preserve">approximately </w:t>
      </w:r>
      <w:r w:rsidR="00D44E79" w:rsidRPr="00931EAE">
        <w:rPr>
          <w:rFonts w:ascii="Arial" w:hAnsi="Arial" w:cs="Arial"/>
          <w:color w:val="000000" w:themeColor="text1"/>
        </w:rPr>
        <w:t xml:space="preserve">65m above sea level </w:t>
      </w:r>
      <w:r w:rsidR="00B62ECB" w:rsidRPr="00931EAE">
        <w:rPr>
          <w:rFonts w:ascii="Arial" w:hAnsi="Arial" w:cs="Arial"/>
          <w:color w:val="000000" w:themeColor="text1"/>
        </w:rPr>
        <w:t>with</w:t>
      </w:r>
      <w:r w:rsidR="00D44E79" w:rsidRPr="00931EAE">
        <w:rPr>
          <w:rFonts w:ascii="Arial" w:hAnsi="Arial" w:cs="Arial"/>
          <w:color w:val="000000" w:themeColor="text1"/>
        </w:rPr>
        <w:t xml:space="preserve"> line of sight to significant portion</w:t>
      </w:r>
      <w:r w:rsidR="00B62ECB" w:rsidRPr="00931EAE">
        <w:rPr>
          <w:rFonts w:ascii="Arial" w:hAnsi="Arial" w:cs="Arial"/>
          <w:color w:val="000000" w:themeColor="text1"/>
        </w:rPr>
        <w:t>s</w:t>
      </w:r>
      <w:r w:rsidR="00D44E79" w:rsidRPr="00931EAE">
        <w:rPr>
          <w:rFonts w:ascii="Arial" w:hAnsi="Arial" w:cs="Arial"/>
          <w:color w:val="000000" w:themeColor="text1"/>
        </w:rPr>
        <w:t xml:space="preserve"> of City Beach and Wembley Downs.</w:t>
      </w:r>
    </w:p>
    <w:p w14:paraId="24A4FA95" w14:textId="77777777" w:rsidR="00A61DEA" w:rsidRPr="00931EAE" w:rsidRDefault="00A61DEA" w:rsidP="00344E67">
      <w:pPr>
        <w:spacing w:after="0"/>
        <w:jc w:val="both"/>
        <w:rPr>
          <w:rFonts w:ascii="Arial" w:hAnsi="Arial" w:cs="Arial"/>
        </w:rPr>
      </w:pPr>
    </w:p>
    <w:p w14:paraId="4E71EED5" w14:textId="52CCE248" w:rsidR="009D5758" w:rsidRPr="00931EAE" w:rsidRDefault="002017D8" w:rsidP="00344E67">
      <w:pPr>
        <w:jc w:val="both"/>
        <w:rPr>
          <w:rFonts w:ascii="Arial" w:hAnsi="Arial" w:cs="Arial"/>
          <w:color w:val="000000" w:themeColor="text1"/>
        </w:rPr>
      </w:pPr>
      <w:r w:rsidRPr="00931EAE">
        <w:rPr>
          <w:rFonts w:ascii="Arial" w:hAnsi="Arial" w:cs="Arial"/>
          <w:color w:val="000000" w:themeColor="text1"/>
        </w:rPr>
        <w:t>M</w:t>
      </w:r>
      <w:r w:rsidR="00952338" w:rsidRPr="00931EAE">
        <w:rPr>
          <w:rFonts w:ascii="Arial" w:hAnsi="Arial" w:cs="Arial"/>
          <w:color w:val="000000" w:themeColor="text1"/>
        </w:rPr>
        <w:t>any storeys of the</w:t>
      </w:r>
      <w:r w:rsidR="00952EF4" w:rsidRPr="00931EAE">
        <w:rPr>
          <w:rFonts w:ascii="Arial" w:hAnsi="Arial" w:cs="Arial"/>
          <w:color w:val="000000" w:themeColor="text1"/>
        </w:rPr>
        <w:t xml:space="preserve"> </w:t>
      </w:r>
      <w:r w:rsidR="00AE05A0" w:rsidRPr="00931EAE">
        <w:rPr>
          <w:rFonts w:ascii="Arial" w:hAnsi="Arial" w:cs="Arial"/>
          <w:color w:val="000000" w:themeColor="text1"/>
        </w:rPr>
        <w:t xml:space="preserve">proposed </w:t>
      </w:r>
      <w:r w:rsidR="00952EF4" w:rsidRPr="00931EAE">
        <w:rPr>
          <w:rFonts w:ascii="Arial" w:hAnsi="Arial" w:cs="Arial"/>
          <w:color w:val="000000" w:themeColor="text1"/>
        </w:rPr>
        <w:t xml:space="preserve">development </w:t>
      </w:r>
      <w:r w:rsidR="00952338" w:rsidRPr="00931EAE">
        <w:rPr>
          <w:rFonts w:ascii="Arial" w:hAnsi="Arial" w:cs="Arial"/>
          <w:color w:val="000000" w:themeColor="text1"/>
        </w:rPr>
        <w:t xml:space="preserve">would </w:t>
      </w:r>
      <w:r w:rsidR="00952EF4" w:rsidRPr="00931EAE">
        <w:rPr>
          <w:rFonts w:ascii="Arial" w:hAnsi="Arial" w:cs="Arial"/>
          <w:color w:val="000000" w:themeColor="text1"/>
        </w:rPr>
        <w:t>overlook adjacent</w:t>
      </w:r>
      <w:r w:rsidR="00AA1CEB" w:rsidRPr="00931EAE">
        <w:rPr>
          <w:rFonts w:ascii="Arial" w:hAnsi="Arial" w:cs="Arial"/>
          <w:color w:val="000000" w:themeColor="text1"/>
        </w:rPr>
        <w:t xml:space="preserve"> and nearby</w:t>
      </w:r>
      <w:r w:rsidR="00952EF4" w:rsidRPr="00931EAE">
        <w:rPr>
          <w:rFonts w:ascii="Arial" w:hAnsi="Arial" w:cs="Arial"/>
          <w:color w:val="000000" w:themeColor="text1"/>
        </w:rPr>
        <w:t xml:space="preserve"> properties </w:t>
      </w:r>
      <w:r w:rsidR="001F76CE" w:rsidRPr="00931EAE">
        <w:rPr>
          <w:rFonts w:ascii="Arial" w:hAnsi="Arial" w:cs="Arial"/>
          <w:color w:val="000000" w:themeColor="text1"/>
        </w:rPr>
        <w:t>in every direction</w:t>
      </w:r>
      <w:r w:rsidR="00952EF4" w:rsidRPr="00931EAE">
        <w:rPr>
          <w:rFonts w:ascii="Arial" w:hAnsi="Arial" w:cs="Arial"/>
          <w:color w:val="000000" w:themeColor="text1"/>
        </w:rPr>
        <w:t xml:space="preserve">. </w:t>
      </w:r>
      <w:r w:rsidR="00086FE2" w:rsidRPr="00086FE2">
        <w:rPr>
          <w:rFonts w:ascii="Arial" w:hAnsi="Arial" w:cs="Arial"/>
          <w:color w:val="000000" w:themeColor="text1"/>
        </w:rPr>
        <w:t xml:space="preserve">It would loom over the </w:t>
      </w:r>
      <w:r w:rsidR="00191739">
        <w:rPr>
          <w:rFonts w:ascii="Arial" w:hAnsi="Arial" w:cs="Arial"/>
          <w:color w:val="000000" w:themeColor="text1"/>
        </w:rPr>
        <w:t xml:space="preserve">adjacent lots and </w:t>
      </w:r>
      <w:r w:rsidR="00086FE2" w:rsidRPr="00086FE2">
        <w:rPr>
          <w:rFonts w:ascii="Arial" w:hAnsi="Arial" w:cs="Arial"/>
          <w:color w:val="000000" w:themeColor="text1"/>
        </w:rPr>
        <w:t>surrounding area.</w:t>
      </w:r>
    </w:p>
    <w:p w14:paraId="3D309419" w14:textId="2DB8F16C" w:rsidR="00B722F4" w:rsidRPr="00931EAE" w:rsidRDefault="00164034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Traffic</w:t>
      </w:r>
    </w:p>
    <w:p w14:paraId="2D57BEA5" w14:textId="582E5B0C" w:rsidR="00AE05A0" w:rsidRPr="00931EAE" w:rsidRDefault="0053703C" w:rsidP="00344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091DDC">
        <w:rPr>
          <w:rFonts w:ascii="Arial" w:hAnsi="Arial" w:cs="Arial"/>
        </w:rPr>
        <w:t xml:space="preserve"> a Local Centre</w:t>
      </w:r>
      <w:r w:rsidR="00953419">
        <w:rPr>
          <w:rFonts w:ascii="Arial" w:hAnsi="Arial" w:cs="Arial"/>
        </w:rPr>
        <w:t xml:space="preserve"> in the current Local Planning Scheme</w:t>
      </w:r>
      <w:r w:rsidR="00091DDC">
        <w:rPr>
          <w:rFonts w:ascii="Arial" w:hAnsi="Arial" w:cs="Arial"/>
        </w:rPr>
        <w:t>, the</w:t>
      </w:r>
      <w:r w:rsidR="00480C44" w:rsidRPr="00931EAE">
        <w:rPr>
          <w:rFonts w:ascii="Arial" w:hAnsi="Arial" w:cs="Arial"/>
        </w:rPr>
        <w:t xml:space="preserve"> area has limited public transport options, </w:t>
      </w:r>
      <w:r w:rsidR="00091DDC">
        <w:rPr>
          <w:rFonts w:ascii="Arial" w:hAnsi="Arial" w:cs="Arial"/>
        </w:rPr>
        <w:t>and</w:t>
      </w:r>
      <w:r w:rsidR="00480C44" w:rsidRPr="00931EAE">
        <w:rPr>
          <w:rFonts w:ascii="Arial" w:hAnsi="Arial" w:cs="Arial"/>
        </w:rPr>
        <w:t xml:space="preserve"> the proposed development could significantly increase local traffic. The need for waste removal and access by commercial vehicles could exacerbate this situation. </w:t>
      </w:r>
      <w:r w:rsidR="00EA7C4C" w:rsidRPr="00931EAE">
        <w:rPr>
          <w:rFonts w:ascii="Arial" w:hAnsi="Arial" w:cs="Arial"/>
        </w:rPr>
        <w:t xml:space="preserve">I am </w:t>
      </w:r>
      <w:r w:rsidR="007C71CE" w:rsidRPr="00931EAE">
        <w:rPr>
          <w:rFonts w:ascii="Arial" w:hAnsi="Arial" w:cs="Arial"/>
        </w:rPr>
        <w:t>not aware</w:t>
      </w:r>
      <w:r w:rsidR="00EA7C4C" w:rsidRPr="00931EAE">
        <w:rPr>
          <w:rFonts w:ascii="Arial" w:hAnsi="Arial" w:cs="Arial"/>
        </w:rPr>
        <w:t xml:space="preserve"> of any planning for traffic increases</w:t>
      </w:r>
      <w:r w:rsidR="003466F3" w:rsidRPr="00931EAE">
        <w:rPr>
          <w:rFonts w:ascii="Arial" w:hAnsi="Arial" w:cs="Arial"/>
        </w:rPr>
        <w:t xml:space="preserve"> associated with the planned development</w:t>
      </w:r>
      <w:r w:rsidR="00EA7C4C" w:rsidRPr="00931EAE">
        <w:rPr>
          <w:rFonts w:ascii="Arial" w:hAnsi="Arial" w:cs="Arial"/>
        </w:rPr>
        <w:t xml:space="preserve">, </w:t>
      </w:r>
      <w:r w:rsidR="007A7D79" w:rsidRPr="00931EAE">
        <w:rPr>
          <w:rFonts w:ascii="Arial" w:hAnsi="Arial" w:cs="Arial"/>
        </w:rPr>
        <w:t>in accordance</w:t>
      </w:r>
      <w:r w:rsidR="00EA7C4C" w:rsidRPr="00931EAE">
        <w:rPr>
          <w:rFonts w:ascii="Arial" w:hAnsi="Arial" w:cs="Arial"/>
        </w:rPr>
        <w:t xml:space="preserve"> with </w:t>
      </w:r>
      <w:r w:rsidR="0051604C">
        <w:rPr>
          <w:rFonts w:ascii="Arial" w:hAnsi="Arial" w:cs="Arial"/>
        </w:rPr>
        <w:t>SPP</w:t>
      </w:r>
      <w:r w:rsidR="00EA7C4C" w:rsidRPr="00931EAE">
        <w:rPr>
          <w:rFonts w:ascii="Arial" w:hAnsi="Arial" w:cs="Arial"/>
        </w:rPr>
        <w:t xml:space="preserve"> 1. </w:t>
      </w:r>
      <w:r w:rsidR="00091DDC">
        <w:rPr>
          <w:rFonts w:ascii="Arial" w:hAnsi="Arial" w:cs="Arial"/>
        </w:rPr>
        <w:t>We</w:t>
      </w:r>
      <w:r w:rsidR="003466F3" w:rsidRPr="00931EAE">
        <w:rPr>
          <w:rFonts w:ascii="Arial" w:hAnsi="Arial" w:cs="Arial"/>
        </w:rPr>
        <w:t xml:space="preserve"> have </w:t>
      </w:r>
      <w:r w:rsidR="007A7D79" w:rsidRPr="00931EAE">
        <w:rPr>
          <w:rFonts w:ascii="Arial" w:hAnsi="Arial" w:cs="Arial"/>
        </w:rPr>
        <w:t xml:space="preserve">therefore </w:t>
      </w:r>
      <w:r w:rsidR="003466F3" w:rsidRPr="00931EAE">
        <w:rPr>
          <w:rFonts w:ascii="Arial" w:hAnsi="Arial" w:cs="Arial"/>
        </w:rPr>
        <w:t>not been consulted on any such impact on our lives</w:t>
      </w:r>
      <w:r w:rsidR="007C71CE" w:rsidRPr="00931EAE">
        <w:rPr>
          <w:rFonts w:ascii="Arial" w:hAnsi="Arial" w:cs="Arial"/>
        </w:rPr>
        <w:t xml:space="preserve">, </w:t>
      </w:r>
      <w:r w:rsidR="00091DDC">
        <w:rPr>
          <w:rFonts w:ascii="Arial" w:hAnsi="Arial" w:cs="Arial"/>
        </w:rPr>
        <w:t>in keeping</w:t>
      </w:r>
      <w:r w:rsidR="003466F3" w:rsidRPr="00931EAE">
        <w:rPr>
          <w:rFonts w:ascii="Arial" w:hAnsi="Arial" w:cs="Arial"/>
        </w:rPr>
        <w:t xml:space="preserve"> with </w:t>
      </w:r>
      <w:r w:rsidR="0051604C">
        <w:rPr>
          <w:rFonts w:ascii="Arial" w:hAnsi="Arial" w:cs="Arial"/>
        </w:rPr>
        <w:t>SPP</w:t>
      </w:r>
      <w:r w:rsidR="003466F3" w:rsidRPr="00931EAE">
        <w:rPr>
          <w:rFonts w:ascii="Arial" w:hAnsi="Arial" w:cs="Arial"/>
        </w:rPr>
        <w:t xml:space="preserve"> 7.2 </w:t>
      </w:r>
      <w:r w:rsidR="009774C2" w:rsidRPr="00931EAE">
        <w:rPr>
          <w:rFonts w:ascii="Arial" w:hAnsi="Arial" w:cs="Arial"/>
        </w:rPr>
        <w:t>s</w:t>
      </w:r>
      <w:r w:rsidR="003466F3" w:rsidRPr="00931EAE">
        <w:rPr>
          <w:rFonts w:ascii="Arial" w:hAnsi="Arial" w:cs="Arial"/>
        </w:rPr>
        <w:t xml:space="preserve">2. </w:t>
      </w:r>
    </w:p>
    <w:p w14:paraId="1DE93DE7" w14:textId="12EC3882" w:rsidR="00866A30" w:rsidRPr="00931EAE" w:rsidRDefault="00866A30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Noise</w:t>
      </w:r>
    </w:p>
    <w:p w14:paraId="331D8D55" w14:textId="283DF1E3" w:rsidR="00AE05A0" w:rsidRPr="00931EAE" w:rsidRDefault="00AE05A0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>As a nearby resident</w:t>
      </w:r>
      <w:r w:rsidR="00213324" w:rsidRPr="00931EAE">
        <w:rPr>
          <w:rFonts w:ascii="Arial" w:hAnsi="Arial" w:cs="Arial"/>
        </w:rPr>
        <w:t xml:space="preserve"> who uses the parkland</w:t>
      </w:r>
      <w:r w:rsidRPr="00931EAE">
        <w:rPr>
          <w:rFonts w:ascii="Arial" w:hAnsi="Arial" w:cs="Arial"/>
        </w:rPr>
        <w:t xml:space="preserve">, I am </w:t>
      </w:r>
      <w:r w:rsidR="001F76CE" w:rsidRPr="00931EAE">
        <w:rPr>
          <w:rFonts w:ascii="Arial" w:hAnsi="Arial" w:cs="Arial"/>
        </w:rPr>
        <w:t xml:space="preserve">also </w:t>
      </w:r>
      <w:r w:rsidRPr="00931EAE">
        <w:rPr>
          <w:rFonts w:ascii="Arial" w:hAnsi="Arial" w:cs="Arial"/>
        </w:rPr>
        <w:t xml:space="preserve">concerned about the additional </w:t>
      </w:r>
      <w:r w:rsidR="00F26CCD" w:rsidRPr="00931EAE">
        <w:rPr>
          <w:rFonts w:ascii="Arial" w:hAnsi="Arial" w:cs="Arial"/>
        </w:rPr>
        <w:t xml:space="preserve">mechanical and other </w:t>
      </w:r>
      <w:r w:rsidRPr="00931EAE">
        <w:rPr>
          <w:rFonts w:ascii="Arial" w:hAnsi="Arial" w:cs="Arial"/>
        </w:rPr>
        <w:t xml:space="preserve">noise that </w:t>
      </w:r>
      <w:r w:rsidR="00091DDC">
        <w:rPr>
          <w:rFonts w:ascii="Arial" w:hAnsi="Arial" w:cs="Arial"/>
        </w:rPr>
        <w:t>a</w:t>
      </w:r>
      <w:r w:rsidRPr="00931EAE">
        <w:rPr>
          <w:rFonts w:ascii="Arial" w:hAnsi="Arial" w:cs="Arial"/>
        </w:rPr>
        <w:t xml:space="preserve"> development </w:t>
      </w:r>
      <w:r w:rsidR="00091DDC">
        <w:rPr>
          <w:rFonts w:ascii="Arial" w:hAnsi="Arial" w:cs="Arial"/>
        </w:rPr>
        <w:t xml:space="preserve">of this scale </w:t>
      </w:r>
      <w:r w:rsidRPr="00931EAE">
        <w:rPr>
          <w:rFonts w:ascii="Arial" w:hAnsi="Arial" w:cs="Arial"/>
        </w:rPr>
        <w:t xml:space="preserve">will bring, which will disrupt the quiet and peaceful environment </w:t>
      </w:r>
      <w:r w:rsidR="001F76CE" w:rsidRPr="00931EAE">
        <w:rPr>
          <w:rFonts w:ascii="Arial" w:hAnsi="Arial" w:cs="Arial"/>
        </w:rPr>
        <w:t>of the area</w:t>
      </w:r>
      <w:r w:rsidRPr="00931EAE">
        <w:rPr>
          <w:rFonts w:ascii="Arial" w:hAnsi="Arial" w:cs="Arial"/>
        </w:rPr>
        <w:t>.</w:t>
      </w:r>
    </w:p>
    <w:p w14:paraId="68E11ED9" w14:textId="05788E96" w:rsidR="00CB6D74" w:rsidRPr="00931EAE" w:rsidRDefault="00CB6D74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Environmental</w:t>
      </w:r>
    </w:p>
    <w:p w14:paraId="1E9B8BF7" w14:textId="00453128" w:rsidR="00CB6D74" w:rsidRPr="00931EAE" w:rsidRDefault="00CB6D74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 xml:space="preserve">I </w:t>
      </w:r>
      <w:r w:rsidR="00091DDC">
        <w:rPr>
          <w:rFonts w:ascii="Arial" w:hAnsi="Arial" w:cs="Arial"/>
        </w:rPr>
        <w:t>also have concerns</w:t>
      </w:r>
      <w:r w:rsidRPr="00931EAE">
        <w:rPr>
          <w:rFonts w:ascii="Arial" w:hAnsi="Arial" w:cs="Arial"/>
        </w:rPr>
        <w:t xml:space="preserve"> about how artificial light, new plant species, changes in local hydrology, and digging associated with significant construction will impact the surrounding A-grade reserve park and bushland, as well as the adjoining properties on the south and west boundaries.</w:t>
      </w:r>
    </w:p>
    <w:p w14:paraId="113D442E" w14:textId="10A29D07" w:rsidR="00943F7D" w:rsidRPr="00931EAE" w:rsidRDefault="00943F7D" w:rsidP="00943F7D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 xml:space="preserve">Support for </w:t>
      </w:r>
      <w:r w:rsidR="00480C44" w:rsidRPr="00931EAE">
        <w:rPr>
          <w:rFonts w:ascii="Arial" w:hAnsi="Arial" w:cs="Arial"/>
          <w:b/>
          <w:bCs/>
        </w:rPr>
        <w:t>Joint Submission</w:t>
      </w:r>
    </w:p>
    <w:p w14:paraId="376BF00E" w14:textId="608D46E4" w:rsidR="00731D0B" w:rsidRPr="00931EAE" w:rsidRDefault="00943F7D" w:rsidP="00943F7D">
      <w:pPr>
        <w:rPr>
          <w:rFonts w:ascii="Arial" w:hAnsi="Arial" w:cs="Arial"/>
        </w:rPr>
      </w:pPr>
      <w:r w:rsidRPr="00931EAE">
        <w:rPr>
          <w:rFonts w:ascii="Arial" w:hAnsi="Arial" w:cs="Arial"/>
        </w:rPr>
        <w:t xml:space="preserve">I </w:t>
      </w:r>
      <w:r w:rsidR="00725455" w:rsidRPr="00931EAE">
        <w:rPr>
          <w:rFonts w:ascii="Arial" w:hAnsi="Arial" w:cs="Arial"/>
        </w:rPr>
        <w:t>support</w:t>
      </w:r>
      <w:r w:rsidRPr="00931EAE">
        <w:rPr>
          <w:rFonts w:ascii="Arial" w:hAnsi="Arial" w:cs="Arial"/>
        </w:rPr>
        <w:t xml:space="preserve"> “</w:t>
      </w:r>
      <w:r w:rsidR="003D7820" w:rsidRPr="00931EAE">
        <w:rPr>
          <w:rFonts w:ascii="Arial" w:hAnsi="Arial" w:cs="Arial"/>
          <w:bCs/>
        </w:rPr>
        <w:t>T</w:t>
      </w:r>
      <w:r w:rsidRPr="00931EAE">
        <w:rPr>
          <w:rFonts w:ascii="Arial" w:hAnsi="Arial" w:cs="Arial"/>
          <w:bCs/>
        </w:rPr>
        <w:t>he Joint submission of Shearwater Mews and Sandpiper Mews</w:t>
      </w:r>
      <w:proofErr w:type="gramStart"/>
      <w:r w:rsidRPr="00931EAE">
        <w:rPr>
          <w:rFonts w:ascii="Arial" w:hAnsi="Arial" w:cs="Arial"/>
          <w:b/>
        </w:rPr>
        <w:t>”</w:t>
      </w:r>
      <w:r w:rsidR="00731D0B" w:rsidRPr="00931EAE">
        <w:rPr>
          <w:rFonts w:ascii="Arial" w:hAnsi="Arial" w:cs="Arial"/>
        </w:rPr>
        <w:t>.</w:t>
      </w:r>
      <w:proofErr w:type="gramEnd"/>
    </w:p>
    <w:p w14:paraId="12FE6889" w14:textId="37A334AC" w:rsidR="00B722F4" w:rsidRPr="00931EAE" w:rsidRDefault="00B722F4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Flaws in submission</w:t>
      </w:r>
    </w:p>
    <w:p w14:paraId="291C1BD9" w14:textId="09D5E79C" w:rsidR="00B722F4" w:rsidRPr="00931EAE" w:rsidRDefault="00B722F4" w:rsidP="00344E67">
      <w:pPr>
        <w:jc w:val="both"/>
        <w:rPr>
          <w:rFonts w:ascii="Arial" w:hAnsi="Arial" w:cs="Arial"/>
        </w:rPr>
      </w:pPr>
      <w:r w:rsidRPr="00931EAE">
        <w:rPr>
          <w:rFonts w:ascii="Arial" w:hAnsi="Arial" w:cs="Arial"/>
        </w:rPr>
        <w:t xml:space="preserve">I </w:t>
      </w:r>
      <w:r w:rsidR="00344E67">
        <w:rPr>
          <w:rFonts w:ascii="Arial" w:hAnsi="Arial" w:cs="Arial"/>
        </w:rPr>
        <w:t>am aware</w:t>
      </w:r>
      <w:r w:rsidR="00592B55" w:rsidRPr="00931EAE">
        <w:rPr>
          <w:rFonts w:ascii="Arial" w:hAnsi="Arial" w:cs="Arial"/>
        </w:rPr>
        <w:t xml:space="preserve"> from</w:t>
      </w:r>
      <w:r w:rsidRPr="00931EAE">
        <w:rPr>
          <w:rFonts w:ascii="Arial" w:hAnsi="Arial" w:cs="Arial"/>
        </w:rPr>
        <w:t xml:space="preserve"> </w:t>
      </w:r>
      <w:r w:rsidR="006D6E61" w:rsidRPr="00931EAE">
        <w:rPr>
          <w:rFonts w:ascii="Arial" w:hAnsi="Arial" w:cs="Arial"/>
        </w:rPr>
        <w:t xml:space="preserve">a </w:t>
      </w:r>
      <w:r w:rsidRPr="00931EAE">
        <w:rPr>
          <w:rFonts w:ascii="Arial" w:hAnsi="Arial" w:cs="Arial"/>
        </w:rPr>
        <w:t>community</w:t>
      </w:r>
      <w:r w:rsidR="00592B55" w:rsidRPr="00931EAE">
        <w:rPr>
          <w:rFonts w:ascii="Arial" w:hAnsi="Arial" w:cs="Arial"/>
        </w:rPr>
        <w:t xml:space="preserve"> member</w:t>
      </w:r>
      <w:r w:rsidR="006D6E61" w:rsidRPr="00931EAE">
        <w:rPr>
          <w:rFonts w:ascii="Arial" w:hAnsi="Arial" w:cs="Arial"/>
        </w:rPr>
        <w:t xml:space="preserve"> who </w:t>
      </w:r>
      <w:r w:rsidR="00344E67">
        <w:rPr>
          <w:rFonts w:ascii="Arial" w:hAnsi="Arial" w:cs="Arial"/>
        </w:rPr>
        <w:t>is</w:t>
      </w:r>
      <w:r w:rsidR="006D6E61" w:rsidRPr="00931EAE">
        <w:rPr>
          <w:rFonts w:ascii="Arial" w:hAnsi="Arial" w:cs="Arial"/>
        </w:rPr>
        <w:t xml:space="preserve"> provid</w:t>
      </w:r>
      <w:r w:rsidR="00344E67">
        <w:rPr>
          <w:rFonts w:ascii="Arial" w:hAnsi="Arial" w:cs="Arial"/>
        </w:rPr>
        <w:t>ing</w:t>
      </w:r>
      <w:r w:rsidR="006D6E61" w:rsidRPr="00931EAE">
        <w:rPr>
          <w:rFonts w:ascii="Arial" w:hAnsi="Arial" w:cs="Arial"/>
        </w:rPr>
        <w:t xml:space="preserve"> a highly detailed submission</w:t>
      </w:r>
      <w:r w:rsidRPr="00931EAE">
        <w:rPr>
          <w:rFonts w:ascii="Arial" w:hAnsi="Arial" w:cs="Arial"/>
        </w:rPr>
        <w:t xml:space="preserve"> that there are factual flaws in the plan by the developer</w:t>
      </w:r>
      <w:r w:rsidR="009A49DA" w:rsidRPr="00931EAE">
        <w:rPr>
          <w:rFonts w:ascii="Arial" w:hAnsi="Arial" w:cs="Arial"/>
        </w:rPr>
        <w:t xml:space="preserve"> and request the proposal is </w:t>
      </w:r>
      <w:r w:rsidR="00321079" w:rsidRPr="00931EAE">
        <w:rPr>
          <w:rFonts w:ascii="Arial" w:hAnsi="Arial" w:cs="Arial"/>
        </w:rPr>
        <w:t xml:space="preserve">carefully </w:t>
      </w:r>
      <w:r w:rsidR="009A49DA" w:rsidRPr="00931EAE">
        <w:rPr>
          <w:rFonts w:ascii="Arial" w:hAnsi="Arial" w:cs="Arial"/>
        </w:rPr>
        <w:t xml:space="preserve">scrutinised for </w:t>
      </w:r>
      <w:r w:rsidR="00321079" w:rsidRPr="00931EAE">
        <w:rPr>
          <w:rFonts w:ascii="Arial" w:hAnsi="Arial" w:cs="Arial"/>
        </w:rPr>
        <w:t xml:space="preserve">factual </w:t>
      </w:r>
      <w:r w:rsidR="009A49DA" w:rsidRPr="00931EAE">
        <w:rPr>
          <w:rFonts w:ascii="Arial" w:hAnsi="Arial" w:cs="Arial"/>
        </w:rPr>
        <w:t>errors.</w:t>
      </w:r>
    </w:p>
    <w:p w14:paraId="40CCC797" w14:textId="0F7F2D0F" w:rsidR="00710938" w:rsidRPr="00931EAE" w:rsidRDefault="00EB2E6B">
      <w:pPr>
        <w:rPr>
          <w:rFonts w:ascii="Arial" w:hAnsi="Arial" w:cs="Arial"/>
          <w:b/>
          <w:bCs/>
        </w:rPr>
      </w:pPr>
      <w:r w:rsidRPr="00931EAE">
        <w:rPr>
          <w:rFonts w:ascii="Arial" w:hAnsi="Arial" w:cs="Arial"/>
          <w:b/>
          <w:bCs/>
        </w:rPr>
        <w:t>Concluding Remarks</w:t>
      </w:r>
    </w:p>
    <w:p w14:paraId="52D10DE5" w14:textId="3740C274" w:rsidR="00710938" w:rsidRDefault="00EB2E6B" w:rsidP="00344E67">
      <w:pPr>
        <w:jc w:val="both"/>
        <w:rPr>
          <w:rFonts w:ascii="Arial" w:hAnsi="Arial" w:cs="Arial"/>
          <w:color w:val="000000" w:themeColor="text1"/>
        </w:rPr>
      </w:pPr>
      <w:r w:rsidRPr="00931EAE">
        <w:rPr>
          <w:rFonts w:ascii="Arial" w:hAnsi="Arial" w:cs="Arial"/>
          <w:color w:val="000000" w:themeColor="text1"/>
        </w:rPr>
        <w:t xml:space="preserve">I moved back into City Beach </w:t>
      </w:r>
      <w:r w:rsidR="005B1608">
        <w:rPr>
          <w:rFonts w:ascii="Arial" w:hAnsi="Arial" w:cs="Arial"/>
          <w:color w:val="000000" w:themeColor="text1"/>
        </w:rPr>
        <w:t xml:space="preserve">in 2021 </w:t>
      </w:r>
      <w:r w:rsidRPr="00931EAE">
        <w:rPr>
          <w:rFonts w:ascii="Arial" w:hAnsi="Arial" w:cs="Arial"/>
          <w:color w:val="000000" w:themeColor="text1"/>
        </w:rPr>
        <w:t xml:space="preserve">after more than 30 years, when I purchased a home </w:t>
      </w:r>
      <w:r w:rsidR="005B1608">
        <w:rPr>
          <w:rFonts w:ascii="Arial" w:hAnsi="Arial" w:cs="Arial"/>
          <w:color w:val="000000" w:themeColor="text1"/>
        </w:rPr>
        <w:t xml:space="preserve">in Maloney Way </w:t>
      </w:r>
      <w:r w:rsidR="00C972B0">
        <w:rPr>
          <w:rFonts w:ascii="Arial" w:hAnsi="Arial" w:cs="Arial"/>
          <w:color w:val="000000" w:themeColor="text1"/>
        </w:rPr>
        <w:t xml:space="preserve">that </w:t>
      </w:r>
      <w:r w:rsidRPr="00931EAE">
        <w:rPr>
          <w:rFonts w:ascii="Arial" w:hAnsi="Arial" w:cs="Arial"/>
          <w:color w:val="000000" w:themeColor="text1"/>
        </w:rPr>
        <w:t xml:space="preserve">my parents </w:t>
      </w:r>
      <w:r w:rsidR="0053703C">
        <w:rPr>
          <w:rFonts w:ascii="Arial" w:hAnsi="Arial" w:cs="Arial"/>
          <w:color w:val="000000" w:themeColor="text1"/>
        </w:rPr>
        <w:t xml:space="preserve">built </w:t>
      </w:r>
      <w:r w:rsidRPr="00931EAE">
        <w:rPr>
          <w:rFonts w:ascii="Arial" w:hAnsi="Arial" w:cs="Arial"/>
          <w:color w:val="000000" w:themeColor="text1"/>
        </w:rPr>
        <w:t xml:space="preserve">as owner-builders. </w:t>
      </w:r>
      <w:r w:rsidR="005B1608">
        <w:rPr>
          <w:rFonts w:ascii="Arial" w:hAnsi="Arial" w:cs="Arial"/>
          <w:color w:val="000000" w:themeColor="text1"/>
        </w:rPr>
        <w:t>In</w:t>
      </w:r>
      <w:r w:rsidR="00710938" w:rsidRPr="00931EAE">
        <w:rPr>
          <w:rFonts w:ascii="Arial" w:hAnsi="Arial" w:cs="Arial"/>
          <w:color w:val="000000" w:themeColor="text1"/>
        </w:rPr>
        <w:t xml:space="preserve"> purchasing property in </w:t>
      </w:r>
      <w:r w:rsidR="005B1608">
        <w:rPr>
          <w:rFonts w:ascii="Arial" w:hAnsi="Arial" w:cs="Arial"/>
          <w:color w:val="000000" w:themeColor="text1"/>
        </w:rPr>
        <w:t>the</w:t>
      </w:r>
      <w:r w:rsidR="00710938" w:rsidRPr="00931EAE">
        <w:rPr>
          <w:rFonts w:ascii="Arial" w:hAnsi="Arial" w:cs="Arial"/>
          <w:color w:val="000000" w:themeColor="text1"/>
        </w:rPr>
        <w:t xml:space="preserve"> area, </w:t>
      </w:r>
      <w:r w:rsidR="009B0BF6" w:rsidRPr="00931EAE">
        <w:rPr>
          <w:rFonts w:ascii="Arial" w:hAnsi="Arial" w:cs="Arial"/>
          <w:color w:val="000000" w:themeColor="text1"/>
        </w:rPr>
        <w:t xml:space="preserve">we could not </w:t>
      </w:r>
      <w:r w:rsidR="005B1608">
        <w:rPr>
          <w:rFonts w:ascii="Arial" w:hAnsi="Arial" w:cs="Arial"/>
          <w:color w:val="000000" w:themeColor="text1"/>
        </w:rPr>
        <w:t xml:space="preserve">possibly </w:t>
      </w:r>
      <w:r w:rsidR="0053703C">
        <w:rPr>
          <w:rFonts w:ascii="Arial" w:hAnsi="Arial" w:cs="Arial"/>
          <w:color w:val="000000" w:themeColor="text1"/>
        </w:rPr>
        <w:t xml:space="preserve">have </w:t>
      </w:r>
      <w:r w:rsidR="00A04E80" w:rsidRPr="00931EAE">
        <w:rPr>
          <w:rFonts w:ascii="Arial" w:hAnsi="Arial" w:cs="Arial"/>
          <w:color w:val="000000" w:themeColor="text1"/>
        </w:rPr>
        <w:t>imag</w:t>
      </w:r>
      <w:r w:rsidR="009B0BF6" w:rsidRPr="00931EAE">
        <w:rPr>
          <w:rFonts w:ascii="Arial" w:hAnsi="Arial" w:cs="Arial"/>
          <w:color w:val="000000" w:themeColor="text1"/>
        </w:rPr>
        <w:t>ine</w:t>
      </w:r>
      <w:r w:rsidR="0053703C">
        <w:rPr>
          <w:rFonts w:ascii="Arial" w:hAnsi="Arial" w:cs="Arial"/>
          <w:color w:val="000000" w:themeColor="text1"/>
        </w:rPr>
        <w:t>d</w:t>
      </w:r>
      <w:r w:rsidR="00A04E80" w:rsidRPr="00931EAE">
        <w:rPr>
          <w:rFonts w:ascii="Arial" w:hAnsi="Arial" w:cs="Arial"/>
          <w:color w:val="000000" w:themeColor="text1"/>
        </w:rPr>
        <w:t xml:space="preserve"> a super</w:t>
      </w:r>
      <w:r w:rsidR="00EB5D47">
        <w:rPr>
          <w:rFonts w:ascii="Arial" w:hAnsi="Arial" w:cs="Arial"/>
          <w:color w:val="000000" w:themeColor="text1"/>
        </w:rPr>
        <w:t xml:space="preserve"> </w:t>
      </w:r>
      <w:r w:rsidR="00A04E80" w:rsidRPr="00931EAE">
        <w:rPr>
          <w:rFonts w:ascii="Arial" w:hAnsi="Arial" w:cs="Arial"/>
          <w:color w:val="000000" w:themeColor="text1"/>
        </w:rPr>
        <w:t xml:space="preserve">high-rise </w:t>
      </w:r>
      <w:r w:rsidR="0053703C">
        <w:rPr>
          <w:rFonts w:ascii="Arial" w:hAnsi="Arial" w:cs="Arial"/>
          <w:color w:val="000000" w:themeColor="text1"/>
        </w:rPr>
        <w:t xml:space="preserve">structure </w:t>
      </w:r>
      <w:r w:rsidR="00A04E80" w:rsidRPr="00931EAE">
        <w:rPr>
          <w:rFonts w:ascii="Arial" w:hAnsi="Arial" w:cs="Arial"/>
          <w:color w:val="000000" w:themeColor="text1"/>
        </w:rPr>
        <w:t xml:space="preserve">would be </w:t>
      </w:r>
      <w:r w:rsidR="009B0BF6" w:rsidRPr="00931EAE">
        <w:rPr>
          <w:rFonts w:ascii="Arial" w:hAnsi="Arial" w:cs="Arial"/>
          <w:color w:val="000000" w:themeColor="text1"/>
        </w:rPr>
        <w:t>proposed</w:t>
      </w:r>
      <w:r w:rsidR="00A04E80" w:rsidRPr="00931EAE">
        <w:rPr>
          <w:rFonts w:ascii="Arial" w:hAnsi="Arial" w:cs="Arial"/>
          <w:color w:val="000000" w:themeColor="text1"/>
        </w:rPr>
        <w:t xml:space="preserve"> on the Ocean Village site</w:t>
      </w:r>
      <w:r w:rsidR="009B0BF6" w:rsidRPr="00931EAE">
        <w:rPr>
          <w:rFonts w:ascii="Arial" w:hAnsi="Arial" w:cs="Arial"/>
          <w:color w:val="000000" w:themeColor="text1"/>
        </w:rPr>
        <w:t>. T</w:t>
      </w:r>
      <w:r w:rsidR="00710938" w:rsidRPr="00931EAE">
        <w:rPr>
          <w:rFonts w:ascii="Arial" w:hAnsi="Arial" w:cs="Arial"/>
          <w:color w:val="000000" w:themeColor="text1"/>
        </w:rPr>
        <w:t>he site is zoned as a Local Centre in the Local Planning Scheme</w:t>
      </w:r>
      <w:r w:rsidR="00F508C1" w:rsidRPr="00931EAE">
        <w:rPr>
          <w:rFonts w:ascii="Arial" w:hAnsi="Arial" w:cs="Arial"/>
          <w:color w:val="000000" w:themeColor="text1"/>
        </w:rPr>
        <w:t xml:space="preserve"> and </w:t>
      </w:r>
      <w:r w:rsidR="00344E67">
        <w:rPr>
          <w:rFonts w:ascii="Arial" w:hAnsi="Arial" w:cs="Arial"/>
          <w:color w:val="000000" w:themeColor="text1"/>
        </w:rPr>
        <w:t xml:space="preserve">in </w:t>
      </w:r>
      <w:r w:rsidR="00F508C1" w:rsidRPr="00931EAE">
        <w:rPr>
          <w:rFonts w:ascii="Arial" w:hAnsi="Arial" w:cs="Arial"/>
          <w:color w:val="000000" w:themeColor="text1"/>
        </w:rPr>
        <w:t>Landgate documentatio</w:t>
      </w:r>
      <w:r w:rsidR="00344E67">
        <w:rPr>
          <w:rFonts w:ascii="Arial" w:hAnsi="Arial" w:cs="Arial"/>
          <w:color w:val="000000" w:themeColor="text1"/>
        </w:rPr>
        <w:t>n</w:t>
      </w:r>
      <w:r w:rsidR="00710938" w:rsidRPr="00931EAE">
        <w:rPr>
          <w:rFonts w:ascii="Arial" w:hAnsi="Arial" w:cs="Arial"/>
          <w:color w:val="000000" w:themeColor="text1"/>
        </w:rPr>
        <w:t xml:space="preserve">. </w:t>
      </w:r>
      <w:r w:rsidR="00A04E80" w:rsidRPr="00931EAE">
        <w:rPr>
          <w:rFonts w:ascii="Arial" w:hAnsi="Arial" w:cs="Arial"/>
          <w:color w:val="000000" w:themeColor="text1"/>
        </w:rPr>
        <w:t xml:space="preserve">I welcome development on the site, but </w:t>
      </w:r>
      <w:r w:rsidR="005B1608">
        <w:rPr>
          <w:rFonts w:ascii="Arial" w:hAnsi="Arial" w:cs="Arial"/>
          <w:color w:val="000000" w:themeColor="text1"/>
        </w:rPr>
        <w:t>it</w:t>
      </w:r>
      <w:r w:rsidR="00A04E80" w:rsidRPr="00931EAE">
        <w:rPr>
          <w:rFonts w:ascii="Arial" w:hAnsi="Arial" w:cs="Arial"/>
          <w:color w:val="000000" w:themeColor="text1"/>
        </w:rPr>
        <w:t xml:space="preserve"> </w:t>
      </w:r>
      <w:r w:rsidR="00F508C1" w:rsidRPr="00931EAE">
        <w:rPr>
          <w:rFonts w:ascii="Arial" w:hAnsi="Arial" w:cs="Arial"/>
          <w:color w:val="000000" w:themeColor="text1"/>
        </w:rPr>
        <w:t>must</w:t>
      </w:r>
      <w:r w:rsidR="00A04E80" w:rsidRPr="00931EAE">
        <w:rPr>
          <w:rFonts w:ascii="Arial" w:hAnsi="Arial" w:cs="Arial"/>
          <w:color w:val="000000" w:themeColor="text1"/>
        </w:rPr>
        <w:t xml:space="preserve"> be </w:t>
      </w:r>
      <w:r w:rsidR="00F508C1" w:rsidRPr="00931EAE">
        <w:rPr>
          <w:rFonts w:ascii="Arial" w:hAnsi="Arial" w:cs="Arial"/>
          <w:color w:val="000000" w:themeColor="text1"/>
        </w:rPr>
        <w:t>the result of</w:t>
      </w:r>
      <w:r w:rsidR="009B0BF6" w:rsidRPr="00931EAE">
        <w:rPr>
          <w:rFonts w:ascii="Arial" w:hAnsi="Arial" w:cs="Arial"/>
          <w:color w:val="000000" w:themeColor="text1"/>
        </w:rPr>
        <w:t xml:space="preserve"> orderly planning </w:t>
      </w:r>
      <w:r w:rsidR="00F508C1" w:rsidRPr="00931EAE">
        <w:rPr>
          <w:rFonts w:ascii="Arial" w:hAnsi="Arial" w:cs="Arial"/>
          <w:color w:val="000000" w:themeColor="text1"/>
        </w:rPr>
        <w:t xml:space="preserve">with </w:t>
      </w:r>
      <w:r w:rsidR="009B0BF6" w:rsidRPr="00931EAE">
        <w:rPr>
          <w:rFonts w:ascii="Arial" w:hAnsi="Arial" w:cs="Arial"/>
          <w:color w:val="000000" w:themeColor="text1"/>
        </w:rPr>
        <w:t>proper community involvement</w:t>
      </w:r>
      <w:r w:rsidR="00344E67">
        <w:rPr>
          <w:rFonts w:ascii="Arial" w:hAnsi="Arial" w:cs="Arial"/>
          <w:color w:val="000000" w:themeColor="text1"/>
        </w:rPr>
        <w:t xml:space="preserve"> in line with State Planning Policies and Design Principles. </w:t>
      </w:r>
      <w:r w:rsidR="005B1608" w:rsidRPr="005B1608">
        <w:rPr>
          <w:rFonts w:ascii="Arial" w:hAnsi="Arial" w:cs="Arial"/>
          <w:color w:val="000000" w:themeColor="text1"/>
        </w:rPr>
        <w:t>We pay rates to the Town of Cambridge to manage and maintain communal property and public services</w:t>
      </w:r>
      <w:r w:rsidR="00F22BB6">
        <w:rPr>
          <w:rFonts w:ascii="Arial" w:hAnsi="Arial" w:cs="Arial"/>
          <w:color w:val="000000" w:themeColor="text1"/>
        </w:rPr>
        <w:t xml:space="preserve"> and for associated local planning</w:t>
      </w:r>
      <w:r w:rsidR="005B1608" w:rsidRPr="005B1608">
        <w:rPr>
          <w:rFonts w:ascii="Arial" w:hAnsi="Arial" w:cs="Arial"/>
          <w:color w:val="000000" w:themeColor="text1"/>
        </w:rPr>
        <w:t xml:space="preserve">. </w:t>
      </w:r>
      <w:r w:rsidR="00C972B0" w:rsidRPr="00C972B0">
        <w:rPr>
          <w:rFonts w:ascii="Arial" w:hAnsi="Arial" w:cs="Arial"/>
          <w:color w:val="000000" w:themeColor="text1"/>
        </w:rPr>
        <w:t xml:space="preserve">I earnestly request that the State Government upholds the principles of procedural fairness by respecting Local Planning processes and allowing these to continue until a fair </w:t>
      </w:r>
      <w:r w:rsidR="00BF106C">
        <w:rPr>
          <w:rFonts w:ascii="Arial" w:hAnsi="Arial" w:cs="Arial"/>
          <w:color w:val="000000" w:themeColor="text1"/>
        </w:rPr>
        <w:t xml:space="preserve">and just </w:t>
      </w:r>
      <w:r w:rsidR="00C972B0" w:rsidRPr="00C972B0">
        <w:rPr>
          <w:rFonts w:ascii="Arial" w:hAnsi="Arial" w:cs="Arial"/>
          <w:color w:val="000000" w:themeColor="text1"/>
        </w:rPr>
        <w:t xml:space="preserve">outcome is </w:t>
      </w:r>
      <w:r w:rsidR="00BF106C">
        <w:rPr>
          <w:rFonts w:ascii="Arial" w:hAnsi="Arial" w:cs="Arial"/>
          <w:color w:val="000000" w:themeColor="text1"/>
        </w:rPr>
        <w:t>achieved</w:t>
      </w:r>
      <w:r w:rsidR="00C972B0" w:rsidRPr="00C972B0">
        <w:rPr>
          <w:rFonts w:ascii="Arial" w:hAnsi="Arial" w:cs="Arial"/>
          <w:color w:val="000000" w:themeColor="text1"/>
        </w:rPr>
        <w:t>.</w:t>
      </w:r>
    </w:p>
    <w:p w14:paraId="5DAC7644" w14:textId="3C41E46C" w:rsidR="001C42DD" w:rsidRDefault="001C42D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46E4D548" w14:textId="77777777" w:rsidR="001C42DD" w:rsidRDefault="001C42DD" w:rsidP="00344E67">
      <w:pPr>
        <w:jc w:val="both"/>
        <w:rPr>
          <w:rFonts w:ascii="Arial" w:hAnsi="Arial" w:cs="Arial"/>
          <w:color w:val="000000" w:themeColor="text1"/>
        </w:rPr>
      </w:pPr>
    </w:p>
    <w:p w14:paraId="6BE87E63" w14:textId="31CBD32E" w:rsidR="001C42DD" w:rsidRPr="001C42DD" w:rsidRDefault="001C42DD" w:rsidP="001C42D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1C42DD">
        <w:rPr>
          <w:rFonts w:ascii="Arial" w:hAnsi="Arial" w:cs="Arial"/>
          <w:b/>
          <w:bCs/>
          <w:color w:val="000000" w:themeColor="text1"/>
        </w:rPr>
        <w:t>Appendix</w:t>
      </w:r>
    </w:p>
    <w:p w14:paraId="612C1A10" w14:textId="7FE54D05" w:rsidR="001C42DD" w:rsidRPr="00931EAE" w:rsidRDefault="001C42DD" w:rsidP="00344E6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image </w:t>
      </w:r>
      <w:r w:rsidR="00775FB7">
        <w:rPr>
          <w:rFonts w:ascii="Arial" w:hAnsi="Arial" w:cs="Arial"/>
          <w:color w:val="000000" w:themeColor="text1"/>
        </w:rPr>
        <w:t>depicts</w:t>
      </w:r>
      <w:r>
        <w:rPr>
          <w:rFonts w:ascii="Arial" w:hAnsi="Arial" w:cs="Arial"/>
          <w:color w:val="000000" w:themeColor="text1"/>
        </w:rPr>
        <w:t xml:space="preserve"> the proposed structures </w:t>
      </w:r>
      <w:r w:rsidR="00C41DA9">
        <w:rPr>
          <w:rFonts w:ascii="Arial" w:hAnsi="Arial" w:cs="Arial"/>
          <w:color w:val="000000" w:themeColor="text1"/>
        </w:rPr>
        <w:t xml:space="preserve">in context, </w:t>
      </w:r>
      <w:r>
        <w:rPr>
          <w:rFonts w:ascii="Arial" w:hAnsi="Arial" w:cs="Arial"/>
          <w:color w:val="000000" w:themeColor="text1"/>
        </w:rPr>
        <w:t xml:space="preserve">approximately to scale. The elevation of the </w:t>
      </w:r>
      <w:proofErr w:type="spellStart"/>
      <w:r>
        <w:rPr>
          <w:rFonts w:ascii="Arial" w:hAnsi="Arial" w:cs="Arial"/>
          <w:color w:val="000000" w:themeColor="text1"/>
        </w:rPr>
        <w:t>GoogleEarth</w:t>
      </w:r>
      <w:proofErr w:type="spellEnd"/>
      <w:r>
        <w:rPr>
          <w:rFonts w:ascii="Arial" w:hAnsi="Arial" w:cs="Arial"/>
          <w:color w:val="000000" w:themeColor="text1"/>
        </w:rPr>
        <w:t xml:space="preserve"> image is 116m and the top of the tallest structure aligns with the horizon.</w:t>
      </w:r>
    </w:p>
    <w:p w14:paraId="4369F461" w14:textId="77AC9C9C" w:rsidR="00710938" w:rsidRPr="00931EAE" w:rsidRDefault="001C42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0107DB" wp14:editId="779082D0">
            <wp:extent cx="5718175" cy="3646170"/>
            <wp:effectExtent l="0" t="0" r="0" b="0"/>
            <wp:docPr id="66140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938" w:rsidRPr="00931EA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FCDDD" w14:textId="77777777" w:rsidR="00186504" w:rsidRDefault="00186504" w:rsidP="00F3053F">
      <w:pPr>
        <w:spacing w:after="0" w:line="240" w:lineRule="auto"/>
      </w:pPr>
      <w:r>
        <w:separator/>
      </w:r>
    </w:p>
  </w:endnote>
  <w:endnote w:type="continuationSeparator" w:id="0">
    <w:p w14:paraId="7C2D049B" w14:textId="77777777" w:rsidR="00186504" w:rsidRDefault="00186504" w:rsidP="00F3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rsseit Light">
    <w:altName w:val="Larssei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384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3235C" w14:textId="3675B9C0" w:rsidR="00931EAE" w:rsidRDefault="00931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673D9" w14:textId="77777777" w:rsidR="00931EAE" w:rsidRDefault="00931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34DD" w14:textId="77777777" w:rsidR="00186504" w:rsidRDefault="00186504" w:rsidP="00F3053F">
      <w:pPr>
        <w:spacing w:after="0" w:line="240" w:lineRule="auto"/>
      </w:pPr>
      <w:r>
        <w:separator/>
      </w:r>
    </w:p>
  </w:footnote>
  <w:footnote w:type="continuationSeparator" w:id="0">
    <w:p w14:paraId="1C39DA1D" w14:textId="77777777" w:rsidR="00186504" w:rsidRDefault="00186504" w:rsidP="00F3053F">
      <w:pPr>
        <w:spacing w:after="0" w:line="240" w:lineRule="auto"/>
      </w:pPr>
      <w:r>
        <w:continuationSeparator/>
      </w:r>
    </w:p>
  </w:footnote>
  <w:footnote w:id="1">
    <w:p w14:paraId="2E2AEF26" w14:textId="56CAF269" w:rsidR="00CA1335" w:rsidRDefault="00CA13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1335">
        <w:t>https://www.abc.net.au/news/2024-07-25/gold-coast-high-rise-rates-increase-by-apartment-level/104139574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5A4B" w14:textId="71F5CFD0" w:rsidR="00F3053F" w:rsidRDefault="00931EAE" w:rsidP="00931EAE">
    <w:pPr>
      <w:pStyle w:val="Header"/>
      <w:jc w:val="center"/>
    </w:pPr>
    <w:r>
      <w:t>Stephen Humphry</w:t>
    </w:r>
    <w:r w:rsidR="00146BD6">
      <w:t>, PhD</w:t>
    </w:r>
    <w:r>
      <w:t>, Maloney Way</w:t>
    </w:r>
  </w:p>
  <w:p w14:paraId="3F4D7E94" w14:textId="77777777" w:rsidR="00A26DCB" w:rsidRPr="00A26DCB" w:rsidRDefault="00A26DCB" w:rsidP="00A26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65820"/>
    <w:multiLevelType w:val="hybridMultilevel"/>
    <w:tmpl w:val="A9C225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57E81C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18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45"/>
    <w:rsid w:val="00014A08"/>
    <w:rsid w:val="000154D6"/>
    <w:rsid w:val="000207F8"/>
    <w:rsid w:val="00055D4A"/>
    <w:rsid w:val="000615B3"/>
    <w:rsid w:val="0007783C"/>
    <w:rsid w:val="000838F3"/>
    <w:rsid w:val="00085C80"/>
    <w:rsid w:val="00086FE2"/>
    <w:rsid w:val="00091DDC"/>
    <w:rsid w:val="000A12CD"/>
    <w:rsid w:val="000A1406"/>
    <w:rsid w:val="00103A06"/>
    <w:rsid w:val="0010667B"/>
    <w:rsid w:val="00112EAA"/>
    <w:rsid w:val="00117525"/>
    <w:rsid w:val="0011775A"/>
    <w:rsid w:val="00146BD6"/>
    <w:rsid w:val="00164034"/>
    <w:rsid w:val="00174928"/>
    <w:rsid w:val="00174F27"/>
    <w:rsid w:val="0017763A"/>
    <w:rsid w:val="00186504"/>
    <w:rsid w:val="00191739"/>
    <w:rsid w:val="001C042A"/>
    <w:rsid w:val="001C2E58"/>
    <w:rsid w:val="001C3E0F"/>
    <w:rsid w:val="001C42DD"/>
    <w:rsid w:val="001D7A80"/>
    <w:rsid w:val="001E30EF"/>
    <w:rsid w:val="001F4FD1"/>
    <w:rsid w:val="001F76CE"/>
    <w:rsid w:val="002017D8"/>
    <w:rsid w:val="00202B06"/>
    <w:rsid w:val="00207A3A"/>
    <w:rsid w:val="00213324"/>
    <w:rsid w:val="002152EF"/>
    <w:rsid w:val="00246264"/>
    <w:rsid w:val="00251145"/>
    <w:rsid w:val="00254307"/>
    <w:rsid w:val="002823C1"/>
    <w:rsid w:val="00283FC0"/>
    <w:rsid w:val="00295CF9"/>
    <w:rsid w:val="002C27A5"/>
    <w:rsid w:val="00321079"/>
    <w:rsid w:val="00326EE8"/>
    <w:rsid w:val="00327E35"/>
    <w:rsid w:val="0034467C"/>
    <w:rsid w:val="00344E67"/>
    <w:rsid w:val="003466F3"/>
    <w:rsid w:val="0039068C"/>
    <w:rsid w:val="003A34D6"/>
    <w:rsid w:val="003A5A6D"/>
    <w:rsid w:val="003D7820"/>
    <w:rsid w:val="00423ED2"/>
    <w:rsid w:val="00432E45"/>
    <w:rsid w:val="00432F78"/>
    <w:rsid w:val="00440D36"/>
    <w:rsid w:val="0044439A"/>
    <w:rsid w:val="004522E2"/>
    <w:rsid w:val="00474522"/>
    <w:rsid w:val="004765E9"/>
    <w:rsid w:val="00480C44"/>
    <w:rsid w:val="00484F91"/>
    <w:rsid w:val="0049045A"/>
    <w:rsid w:val="004C21A1"/>
    <w:rsid w:val="004E4FD8"/>
    <w:rsid w:val="004E6A60"/>
    <w:rsid w:val="004F2B16"/>
    <w:rsid w:val="004F6F56"/>
    <w:rsid w:val="00506AE4"/>
    <w:rsid w:val="00511C5E"/>
    <w:rsid w:val="00511C83"/>
    <w:rsid w:val="0051604C"/>
    <w:rsid w:val="00520B64"/>
    <w:rsid w:val="0053703C"/>
    <w:rsid w:val="0054230F"/>
    <w:rsid w:val="005616F4"/>
    <w:rsid w:val="00566A46"/>
    <w:rsid w:val="00567034"/>
    <w:rsid w:val="00592B55"/>
    <w:rsid w:val="005B1608"/>
    <w:rsid w:val="005C267B"/>
    <w:rsid w:val="005C48F9"/>
    <w:rsid w:val="005D3BAA"/>
    <w:rsid w:val="00614915"/>
    <w:rsid w:val="006500CD"/>
    <w:rsid w:val="00650681"/>
    <w:rsid w:val="006549F4"/>
    <w:rsid w:val="006767C6"/>
    <w:rsid w:val="006A7114"/>
    <w:rsid w:val="006A7C02"/>
    <w:rsid w:val="006B30A2"/>
    <w:rsid w:val="006D0107"/>
    <w:rsid w:val="006D21E7"/>
    <w:rsid w:val="006D2E34"/>
    <w:rsid w:val="006D6E61"/>
    <w:rsid w:val="006E612F"/>
    <w:rsid w:val="006E6A7F"/>
    <w:rsid w:val="006F4FE6"/>
    <w:rsid w:val="00700B94"/>
    <w:rsid w:val="00710938"/>
    <w:rsid w:val="0071794E"/>
    <w:rsid w:val="00725455"/>
    <w:rsid w:val="00730A40"/>
    <w:rsid w:val="00731D0B"/>
    <w:rsid w:val="00762E73"/>
    <w:rsid w:val="00775FB7"/>
    <w:rsid w:val="007A7D79"/>
    <w:rsid w:val="007B0533"/>
    <w:rsid w:val="007C1B7D"/>
    <w:rsid w:val="007C71CE"/>
    <w:rsid w:val="007E296F"/>
    <w:rsid w:val="007E2A45"/>
    <w:rsid w:val="007E47A4"/>
    <w:rsid w:val="007E5099"/>
    <w:rsid w:val="008002AC"/>
    <w:rsid w:val="00821C2C"/>
    <w:rsid w:val="00853469"/>
    <w:rsid w:val="00855951"/>
    <w:rsid w:val="008560F6"/>
    <w:rsid w:val="008568C0"/>
    <w:rsid w:val="008603D9"/>
    <w:rsid w:val="00866A30"/>
    <w:rsid w:val="00867B70"/>
    <w:rsid w:val="00871B22"/>
    <w:rsid w:val="0088571E"/>
    <w:rsid w:val="00891AAC"/>
    <w:rsid w:val="008B1126"/>
    <w:rsid w:val="008D4165"/>
    <w:rsid w:val="008D6857"/>
    <w:rsid w:val="008E13E4"/>
    <w:rsid w:val="00922863"/>
    <w:rsid w:val="009257B7"/>
    <w:rsid w:val="00927284"/>
    <w:rsid w:val="00927828"/>
    <w:rsid w:val="00931EAE"/>
    <w:rsid w:val="00943F7D"/>
    <w:rsid w:val="0095155D"/>
    <w:rsid w:val="00952338"/>
    <w:rsid w:val="00952EF4"/>
    <w:rsid w:val="00953419"/>
    <w:rsid w:val="009619E5"/>
    <w:rsid w:val="009774C2"/>
    <w:rsid w:val="00994BFF"/>
    <w:rsid w:val="00995D06"/>
    <w:rsid w:val="009972D2"/>
    <w:rsid w:val="009A49DA"/>
    <w:rsid w:val="009B0BF6"/>
    <w:rsid w:val="009D5758"/>
    <w:rsid w:val="00A04E80"/>
    <w:rsid w:val="00A0707A"/>
    <w:rsid w:val="00A22523"/>
    <w:rsid w:val="00A26DCB"/>
    <w:rsid w:val="00A4093C"/>
    <w:rsid w:val="00A61DEA"/>
    <w:rsid w:val="00A75174"/>
    <w:rsid w:val="00A83904"/>
    <w:rsid w:val="00A94994"/>
    <w:rsid w:val="00AA1CEB"/>
    <w:rsid w:val="00AA6EE4"/>
    <w:rsid w:val="00AA78E7"/>
    <w:rsid w:val="00AC2344"/>
    <w:rsid w:val="00AE05A0"/>
    <w:rsid w:val="00AF461E"/>
    <w:rsid w:val="00AF6B70"/>
    <w:rsid w:val="00B07E54"/>
    <w:rsid w:val="00B11154"/>
    <w:rsid w:val="00B24602"/>
    <w:rsid w:val="00B2641D"/>
    <w:rsid w:val="00B61EA9"/>
    <w:rsid w:val="00B62ECB"/>
    <w:rsid w:val="00B722F4"/>
    <w:rsid w:val="00B81CFB"/>
    <w:rsid w:val="00BB6A2D"/>
    <w:rsid w:val="00BB6EC3"/>
    <w:rsid w:val="00BD3886"/>
    <w:rsid w:val="00BF106C"/>
    <w:rsid w:val="00C07D6F"/>
    <w:rsid w:val="00C104B6"/>
    <w:rsid w:val="00C104B9"/>
    <w:rsid w:val="00C10707"/>
    <w:rsid w:val="00C258BE"/>
    <w:rsid w:val="00C2663D"/>
    <w:rsid w:val="00C41DA9"/>
    <w:rsid w:val="00C51BEC"/>
    <w:rsid w:val="00C7665B"/>
    <w:rsid w:val="00C972B0"/>
    <w:rsid w:val="00CA1335"/>
    <w:rsid w:val="00CA233B"/>
    <w:rsid w:val="00CA765C"/>
    <w:rsid w:val="00CB1930"/>
    <w:rsid w:val="00CB3AFD"/>
    <w:rsid w:val="00CB6D74"/>
    <w:rsid w:val="00CD2E4D"/>
    <w:rsid w:val="00CE5ED6"/>
    <w:rsid w:val="00CE79F8"/>
    <w:rsid w:val="00CF6CBD"/>
    <w:rsid w:val="00D01224"/>
    <w:rsid w:val="00D21B0E"/>
    <w:rsid w:val="00D305EE"/>
    <w:rsid w:val="00D30F2D"/>
    <w:rsid w:val="00D34DB0"/>
    <w:rsid w:val="00D4085A"/>
    <w:rsid w:val="00D44E79"/>
    <w:rsid w:val="00D52E2D"/>
    <w:rsid w:val="00D5396B"/>
    <w:rsid w:val="00D56068"/>
    <w:rsid w:val="00D56469"/>
    <w:rsid w:val="00D7451F"/>
    <w:rsid w:val="00D8172C"/>
    <w:rsid w:val="00DA6050"/>
    <w:rsid w:val="00E10D2D"/>
    <w:rsid w:val="00E1173D"/>
    <w:rsid w:val="00E337C9"/>
    <w:rsid w:val="00E45093"/>
    <w:rsid w:val="00E626FB"/>
    <w:rsid w:val="00E648B8"/>
    <w:rsid w:val="00E81255"/>
    <w:rsid w:val="00E83FC6"/>
    <w:rsid w:val="00EA7C4C"/>
    <w:rsid w:val="00EB2E6B"/>
    <w:rsid w:val="00EB5D47"/>
    <w:rsid w:val="00EC08DC"/>
    <w:rsid w:val="00EC2AB3"/>
    <w:rsid w:val="00EC74E5"/>
    <w:rsid w:val="00F22BB6"/>
    <w:rsid w:val="00F26CCD"/>
    <w:rsid w:val="00F3053F"/>
    <w:rsid w:val="00F42351"/>
    <w:rsid w:val="00F508C1"/>
    <w:rsid w:val="00F637DB"/>
    <w:rsid w:val="00F65773"/>
    <w:rsid w:val="00F8752D"/>
    <w:rsid w:val="00F93181"/>
    <w:rsid w:val="00FB5C06"/>
    <w:rsid w:val="00FE1129"/>
    <w:rsid w:val="00FE2F2E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93B1"/>
  <w15:chartTrackingRefBased/>
  <w15:docId w15:val="{3726A3E7-8588-4983-B5A1-611C060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2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3F"/>
  </w:style>
  <w:style w:type="paragraph" w:styleId="Footer">
    <w:name w:val="footer"/>
    <w:basedOn w:val="Normal"/>
    <w:link w:val="FooterChar"/>
    <w:uiPriority w:val="99"/>
    <w:unhideWhenUsed/>
    <w:rsid w:val="00F30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3F"/>
  </w:style>
  <w:style w:type="paragraph" w:customStyle="1" w:styleId="Default">
    <w:name w:val="Default"/>
    <w:rsid w:val="006E6A7F"/>
    <w:pPr>
      <w:autoSpaceDE w:val="0"/>
      <w:autoSpaceDN w:val="0"/>
      <w:adjustRightInd w:val="0"/>
      <w:spacing w:after="0" w:line="240" w:lineRule="auto"/>
    </w:pPr>
    <w:rPr>
      <w:rFonts w:ascii="Larsseit Light" w:hAnsi="Larsseit Light" w:cs="Larsseit Light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6E6A7F"/>
    <w:rPr>
      <w:rFonts w:cs="Larsseit Light"/>
      <w:color w:val="211D1E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7A5"/>
    <w:pPr>
      <w:spacing w:after="120" w:line="240" w:lineRule="auto"/>
      <w:ind w:left="720"/>
      <w:contextualSpacing/>
    </w:pPr>
    <w:rPr>
      <w:rFonts w:ascii="Arial" w:hAnsi="Arial" w:cs="Arial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3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3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9DB6-E63A-4C18-B452-54BA769D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4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Humphry</dc:creator>
  <cp:keywords/>
  <dc:description/>
  <cp:lastModifiedBy>Steve Humphry</cp:lastModifiedBy>
  <cp:revision>100</cp:revision>
  <dcterms:created xsi:type="dcterms:W3CDTF">2024-08-20T07:40:00Z</dcterms:created>
  <dcterms:modified xsi:type="dcterms:W3CDTF">2024-08-26T08:42:00Z</dcterms:modified>
</cp:coreProperties>
</file>